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7EAC" w14:textId="76A4D989" w:rsidR="00BF18BC" w:rsidRPr="00E31A90" w:rsidRDefault="00BF18BC" w:rsidP="00CD14CF">
      <w:pPr>
        <w:pStyle w:val="Subttulo"/>
        <w:rPr>
          <w:rFonts w:eastAsia="Times New Roman"/>
          <w:lang w:val="es-AR"/>
        </w:rPr>
      </w:pPr>
    </w:p>
    <w:p w14:paraId="79AF4640" w14:textId="3C884EB7" w:rsidR="00AC4A51" w:rsidRPr="00E31A90" w:rsidRDefault="00AC4A51" w:rsidP="005A3E05">
      <w:pPr>
        <w:tabs>
          <w:tab w:val="left" w:pos="1309"/>
        </w:tabs>
        <w:spacing w:before="11"/>
        <w:rPr>
          <w:rFonts w:ascii="Times New Roman" w:eastAsia="Times New Roman" w:hAnsi="Times New Roman"/>
          <w:sz w:val="48"/>
          <w:szCs w:val="48"/>
          <w:lang w:val="es-AR"/>
        </w:rPr>
      </w:pPr>
    </w:p>
    <w:p w14:paraId="5427072D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48"/>
          <w:szCs w:val="48"/>
          <w:lang w:val="es-AR"/>
        </w:rPr>
      </w:pPr>
    </w:p>
    <w:p w14:paraId="784B21FC" w14:textId="0FF80CCD" w:rsidR="00BF18BC" w:rsidRPr="00E31A90" w:rsidRDefault="00DB2B7D" w:rsidP="004A09EA">
      <w:pPr>
        <w:spacing w:before="11"/>
        <w:jc w:val="center"/>
        <w:rPr>
          <w:rFonts w:ascii="Times New Roman" w:eastAsia="Times New Roman" w:hAnsi="Times New Roman"/>
          <w:sz w:val="48"/>
          <w:szCs w:val="48"/>
          <w:lang w:val="es-AR"/>
        </w:rPr>
      </w:pPr>
      <w:r w:rsidRPr="00E31A90">
        <w:rPr>
          <w:noProof/>
          <w:lang w:val="eu-ES" w:eastAsia="eu-ES"/>
        </w:rPr>
        <w:drawing>
          <wp:anchor distT="0" distB="0" distL="114300" distR="114300" simplePos="0" relativeHeight="251683328" behindDoc="0" locked="0" layoutInCell="1" allowOverlap="1" wp14:anchorId="750A7ED0" wp14:editId="6D4BDE25">
            <wp:simplePos x="0" y="0"/>
            <wp:positionH relativeFrom="column">
              <wp:posOffset>540247</wp:posOffset>
            </wp:positionH>
            <wp:positionV relativeFrom="paragraph">
              <wp:posOffset>101269</wp:posOffset>
            </wp:positionV>
            <wp:extent cx="1494155" cy="882015"/>
            <wp:effectExtent l="0" t="0" r="0" b="0"/>
            <wp:wrapThrough wrapText="bothSides">
              <wp:wrapPolygon edited="0">
                <wp:start x="9914" y="0"/>
                <wp:lineTo x="0" y="3266"/>
                <wp:lineTo x="0" y="13529"/>
                <wp:lineTo x="2479" y="16328"/>
                <wp:lineTo x="8262" y="20060"/>
                <wp:lineTo x="10190" y="20994"/>
                <wp:lineTo x="11567" y="20994"/>
                <wp:lineTo x="11842" y="20060"/>
                <wp:lineTo x="14871" y="14929"/>
                <wp:lineTo x="21205" y="11197"/>
                <wp:lineTo x="21205" y="10263"/>
                <wp:lineTo x="15973" y="7464"/>
                <wp:lineTo x="11016" y="0"/>
                <wp:lineTo x="9914" y="0"/>
              </wp:wrapPolygon>
            </wp:wrapThrough>
            <wp:docPr id="27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FCE37738-3480-44B4-9691-53242DE7D1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4">
                      <a:extLst>
                        <a:ext uri="{FF2B5EF4-FFF2-40B4-BE49-F238E27FC236}">
                          <a16:creationId xmlns:a16="http://schemas.microsoft.com/office/drawing/2014/main" id="{FCE37738-3480-44B4-9691-53242DE7D1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764" w:rsidRPr="00B06764">
        <w:rPr>
          <w:noProof/>
          <w:lang w:val="eu-ES" w:eastAsia="eu-ES"/>
        </w:rPr>
        <w:drawing>
          <wp:anchor distT="0" distB="0" distL="114300" distR="114300" simplePos="0" relativeHeight="251685376" behindDoc="0" locked="0" layoutInCell="1" allowOverlap="1" wp14:anchorId="5EDE16AB" wp14:editId="4E52799C">
            <wp:simplePos x="0" y="0"/>
            <wp:positionH relativeFrom="margin">
              <wp:align>center</wp:align>
            </wp:positionH>
            <wp:positionV relativeFrom="paragraph">
              <wp:posOffset>196905</wp:posOffset>
            </wp:positionV>
            <wp:extent cx="1495425" cy="752475"/>
            <wp:effectExtent l="0" t="0" r="9525" b="9525"/>
            <wp:wrapThrough wrapText="bothSides">
              <wp:wrapPolygon edited="0">
                <wp:start x="1376" y="0"/>
                <wp:lineTo x="0" y="1094"/>
                <wp:lineTo x="0" y="9843"/>
                <wp:lineTo x="5503" y="17499"/>
                <wp:lineTo x="6604" y="21327"/>
                <wp:lineTo x="14308" y="21327"/>
                <wp:lineTo x="16510" y="21327"/>
                <wp:lineTo x="19536" y="19139"/>
                <wp:lineTo x="19261" y="17499"/>
                <wp:lineTo x="21462" y="9843"/>
                <wp:lineTo x="21462" y="1094"/>
                <wp:lineTo x="4678" y="0"/>
                <wp:lineTo x="1376" y="0"/>
              </wp:wrapPolygon>
            </wp:wrapThrough>
            <wp:docPr id="3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B2448004-9DB3-4602-B80C-C200A451E3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2">
                      <a:extLst>
                        <a:ext uri="{FF2B5EF4-FFF2-40B4-BE49-F238E27FC236}">
                          <a16:creationId xmlns:a16="http://schemas.microsoft.com/office/drawing/2014/main" id="{B2448004-9DB3-4602-B80C-C200A451E3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CDF">
        <w:rPr>
          <w:rFonts w:ascii="Times New Roman" w:eastAsia="Times New Roman" w:hAnsi="Times New Roman"/>
          <w:noProof/>
          <w:sz w:val="48"/>
          <w:szCs w:val="48"/>
          <w:lang w:val="eu-ES" w:eastAsia="eu-ES"/>
        </w:rPr>
        <w:drawing>
          <wp:inline distT="0" distB="0" distL="0" distR="0" wp14:anchorId="3A0FBEBC" wp14:editId="68507267">
            <wp:extent cx="1816608" cy="1274064"/>
            <wp:effectExtent l="0" t="0" r="0" b="2540"/>
            <wp:docPr id="4" name="Irud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ta_logo_c_txiki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BC2D" w14:textId="66054FF9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48"/>
          <w:szCs w:val="48"/>
          <w:lang w:val="es-AR"/>
        </w:rPr>
      </w:pPr>
    </w:p>
    <w:p w14:paraId="0E36FF77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48"/>
          <w:szCs w:val="48"/>
          <w:lang w:val="es-AR"/>
        </w:rPr>
      </w:pPr>
    </w:p>
    <w:p w14:paraId="6EF3281B" w14:textId="77777777" w:rsidR="00BF18BC" w:rsidRPr="00E31A90" w:rsidRDefault="00BF18BC" w:rsidP="004A09EA">
      <w:pPr>
        <w:jc w:val="center"/>
        <w:rPr>
          <w:rFonts w:ascii="EC Square Sans Pro Medium" w:eastAsia="Times New Roman" w:hAnsi="EC Square Sans Pro Medium"/>
          <w:b/>
          <w:bCs/>
          <w:sz w:val="48"/>
          <w:szCs w:val="48"/>
          <w:lang w:val="es-AR"/>
        </w:rPr>
      </w:pPr>
    </w:p>
    <w:p w14:paraId="5D47A93B" w14:textId="77777777" w:rsidR="00621EF4" w:rsidRDefault="00621EF4" w:rsidP="004A09EA">
      <w:pPr>
        <w:jc w:val="center"/>
        <w:rPr>
          <w:rFonts w:ascii="Lato" w:eastAsia="Times New Roman" w:hAnsi="Lato"/>
          <w:b/>
          <w:bCs/>
          <w:sz w:val="48"/>
          <w:szCs w:val="48"/>
          <w:lang w:val="es-AR"/>
        </w:rPr>
      </w:pPr>
    </w:p>
    <w:p w14:paraId="015696A3" w14:textId="69D81D57" w:rsidR="00BF18BC" w:rsidRPr="00A7141C" w:rsidRDefault="00AA3CE1" w:rsidP="004A09EA">
      <w:pPr>
        <w:jc w:val="center"/>
        <w:rPr>
          <w:rFonts w:ascii="Lato" w:eastAsia="Times New Roman" w:hAnsi="Lato"/>
          <w:b/>
          <w:bCs/>
          <w:sz w:val="48"/>
          <w:szCs w:val="48"/>
          <w:lang w:val="es-AR"/>
        </w:rPr>
      </w:pPr>
      <w:r w:rsidRPr="00A7141C">
        <w:rPr>
          <w:rFonts w:ascii="Lato" w:eastAsia="Times New Roman" w:hAnsi="Lato"/>
          <w:b/>
          <w:bCs/>
          <w:sz w:val="48"/>
          <w:szCs w:val="48"/>
          <w:lang w:val="es-AR"/>
        </w:rPr>
        <w:t>Basque Tek Ventures</w:t>
      </w:r>
    </w:p>
    <w:p w14:paraId="71DDA462" w14:textId="4C7DA00B" w:rsidR="00BF18BC" w:rsidRPr="00A7141C" w:rsidRDefault="00BF18BC" w:rsidP="004A09EA">
      <w:pPr>
        <w:jc w:val="center"/>
        <w:rPr>
          <w:rFonts w:ascii="Lato" w:hAnsi="Lato"/>
          <w:b/>
          <w:bCs/>
          <w:sz w:val="28"/>
          <w:szCs w:val="28"/>
          <w:lang w:val="es-AR"/>
        </w:rPr>
      </w:pPr>
    </w:p>
    <w:p w14:paraId="379A7D3E" w14:textId="77777777" w:rsidR="009C1D1C" w:rsidRDefault="009C1D1C" w:rsidP="004A09EA">
      <w:pPr>
        <w:jc w:val="center"/>
        <w:rPr>
          <w:rFonts w:ascii="Lato" w:hAnsi="Lato"/>
          <w:b/>
          <w:bCs/>
          <w:sz w:val="48"/>
          <w:szCs w:val="48"/>
          <w:lang w:val="es-AR"/>
        </w:rPr>
      </w:pPr>
    </w:p>
    <w:p w14:paraId="55D7B78E" w14:textId="7F956382" w:rsidR="00BF18BC" w:rsidRPr="00A7141C" w:rsidRDefault="009C1D1C" w:rsidP="004A09EA">
      <w:pPr>
        <w:jc w:val="center"/>
        <w:rPr>
          <w:rFonts w:ascii="Lato" w:hAnsi="Lato"/>
          <w:b/>
          <w:bCs/>
          <w:sz w:val="48"/>
          <w:szCs w:val="96"/>
          <w:lang w:val="es-AR"/>
        </w:rPr>
      </w:pPr>
      <w:r>
        <w:rPr>
          <w:rFonts w:ascii="Lato" w:hAnsi="Lato"/>
          <w:b/>
          <w:bCs/>
          <w:sz w:val="48"/>
          <w:szCs w:val="48"/>
          <w:lang w:val="es-AR"/>
        </w:rPr>
        <w:t>Bases para la presentación de las Memorias</w:t>
      </w:r>
      <w:r w:rsidR="00BF18BC" w:rsidRPr="00A7141C">
        <w:rPr>
          <w:rFonts w:ascii="Lato" w:hAnsi="Lato"/>
          <w:b/>
          <w:bCs/>
          <w:sz w:val="48"/>
          <w:szCs w:val="96"/>
          <w:lang w:val="es-AR"/>
        </w:rPr>
        <w:t xml:space="preserve"> </w:t>
      </w:r>
      <w:r w:rsidR="00410F58" w:rsidRPr="00A7141C">
        <w:rPr>
          <w:rFonts w:ascii="Lato" w:eastAsia="Times New Roman" w:hAnsi="Lato"/>
          <w:b/>
          <w:bCs/>
          <w:sz w:val="48"/>
          <w:szCs w:val="48"/>
          <w:lang w:val="es-AR"/>
        </w:rPr>
        <w:t>de Caracterización de Activos</w:t>
      </w:r>
    </w:p>
    <w:p w14:paraId="6EF8A573" w14:textId="77777777" w:rsidR="000304F1" w:rsidRPr="00A7141C" w:rsidRDefault="000304F1" w:rsidP="004A09EA">
      <w:pPr>
        <w:jc w:val="center"/>
        <w:rPr>
          <w:rFonts w:ascii="Lato" w:hAnsi="Lato"/>
          <w:b/>
          <w:bCs/>
          <w:sz w:val="32"/>
          <w:szCs w:val="32"/>
          <w:lang w:val="es-AR"/>
        </w:rPr>
      </w:pPr>
    </w:p>
    <w:sdt>
      <w:sdtPr>
        <w:rPr>
          <w:rFonts w:ascii="Lato" w:hAnsi="Lato"/>
          <w:b/>
          <w:bCs/>
          <w:sz w:val="28"/>
          <w:szCs w:val="28"/>
          <w:lang w:val="es-AR"/>
        </w:rPr>
        <w:id w:val="-1372151074"/>
        <w:docPartObj>
          <w:docPartGallery w:val="Watermarks"/>
        </w:docPartObj>
      </w:sdtPr>
      <w:sdtEndPr/>
      <w:sdtContent>
        <w:p w14:paraId="4FA9B6B9" w14:textId="2D9A1409" w:rsidR="00BF18BC" w:rsidRPr="00A7141C" w:rsidRDefault="007A70A3" w:rsidP="004A09EA">
          <w:pPr>
            <w:jc w:val="center"/>
            <w:rPr>
              <w:rFonts w:ascii="Lato" w:hAnsi="Lato"/>
              <w:b/>
              <w:bCs/>
              <w:sz w:val="28"/>
              <w:szCs w:val="28"/>
              <w:lang w:val="es-AR"/>
            </w:rPr>
          </w:pPr>
        </w:p>
      </w:sdtContent>
    </w:sdt>
    <w:p w14:paraId="3CD3C5E0" w14:textId="65390D86" w:rsidR="00BF18BC" w:rsidRPr="00A7141C" w:rsidRDefault="00BF18BC" w:rsidP="004A09EA">
      <w:pPr>
        <w:jc w:val="center"/>
        <w:rPr>
          <w:rFonts w:ascii="Lato" w:hAnsi="Lato"/>
          <w:b/>
          <w:bCs/>
          <w:sz w:val="28"/>
          <w:szCs w:val="28"/>
          <w:lang w:val="es-AR"/>
        </w:rPr>
      </w:pPr>
    </w:p>
    <w:p w14:paraId="235B0715" w14:textId="592371A9" w:rsidR="00BF18BC" w:rsidRDefault="00AA3CE1" w:rsidP="004A09EA">
      <w:pPr>
        <w:spacing w:before="11"/>
        <w:jc w:val="center"/>
        <w:rPr>
          <w:rFonts w:ascii="Lato" w:hAnsi="Lato"/>
          <w:b/>
          <w:bCs/>
          <w:sz w:val="28"/>
          <w:szCs w:val="28"/>
          <w:lang w:val="es-AR"/>
        </w:rPr>
      </w:pPr>
      <w:r w:rsidRPr="00A7141C">
        <w:rPr>
          <w:rFonts w:ascii="Lato" w:hAnsi="Lato"/>
          <w:b/>
          <w:bCs/>
          <w:sz w:val="28"/>
          <w:szCs w:val="28"/>
          <w:lang w:val="es-AR"/>
        </w:rPr>
        <w:t>Fecha</w:t>
      </w:r>
    </w:p>
    <w:p w14:paraId="3FCC592E" w14:textId="77777777" w:rsidR="009C1D1C" w:rsidRPr="00A7141C" w:rsidRDefault="009C1D1C" w:rsidP="004A09EA">
      <w:pPr>
        <w:spacing w:before="11"/>
        <w:jc w:val="center"/>
        <w:rPr>
          <w:rFonts w:ascii="Lato" w:hAnsi="Lato"/>
          <w:b/>
          <w:bCs/>
          <w:sz w:val="28"/>
          <w:szCs w:val="28"/>
          <w:lang w:val="es-AR"/>
        </w:rPr>
      </w:pPr>
    </w:p>
    <w:p w14:paraId="7833D634" w14:textId="2ED101BF" w:rsidR="00463F15" w:rsidRPr="002833EF" w:rsidRDefault="00463F15" w:rsidP="004A09EA">
      <w:pPr>
        <w:spacing w:before="11"/>
        <w:jc w:val="center"/>
        <w:rPr>
          <w:rFonts w:ascii="Lato" w:hAnsi="Lato"/>
          <w:b/>
          <w:bCs/>
          <w:sz w:val="28"/>
          <w:szCs w:val="28"/>
          <w:lang w:val="es-ES"/>
        </w:rPr>
      </w:pPr>
    </w:p>
    <w:p w14:paraId="762B68E6" w14:textId="1757BB68" w:rsidR="00BF18BC" w:rsidRPr="00E31A90" w:rsidRDefault="00BF18BC" w:rsidP="004A09EA">
      <w:pPr>
        <w:spacing w:before="11"/>
        <w:jc w:val="center"/>
        <w:rPr>
          <w:rFonts w:ascii="EC Square Sans Pro Light" w:hAnsi="EC Square Sans Pro Light"/>
          <w:b/>
          <w:bCs/>
          <w:sz w:val="28"/>
          <w:szCs w:val="28"/>
          <w:lang w:val="es-AR"/>
        </w:rPr>
      </w:pPr>
    </w:p>
    <w:p w14:paraId="7A642933" w14:textId="77777777" w:rsidR="00BF18BC" w:rsidRPr="00E31A90" w:rsidRDefault="00BF18BC" w:rsidP="004A09EA">
      <w:pPr>
        <w:spacing w:before="11"/>
        <w:jc w:val="center"/>
        <w:rPr>
          <w:rFonts w:ascii="EC Square Sans Pro Light" w:hAnsi="EC Square Sans Pro Light"/>
          <w:b/>
          <w:bCs/>
          <w:sz w:val="28"/>
          <w:szCs w:val="28"/>
          <w:lang w:val="es-AR"/>
        </w:rPr>
        <w:sectPr w:rsidR="00BF18BC" w:rsidRPr="00E31A90" w:rsidSect="00F0637B">
          <w:headerReference w:type="default" r:id="rId17"/>
          <w:footerReference w:type="default" r:id="rId18"/>
          <w:footerReference w:type="first" r:id="rId19"/>
          <w:pgSz w:w="11906" w:h="16838" w:code="9"/>
          <w:pgMar w:top="851" w:right="851" w:bottom="851" w:left="851" w:header="720" w:footer="720" w:gutter="0"/>
          <w:pgNumType w:start="1"/>
          <w:cols w:space="720"/>
          <w:titlePg/>
          <w:docGrid w:linePitch="299"/>
        </w:sectPr>
      </w:pPr>
    </w:p>
    <w:p w14:paraId="6F8D8E39" w14:textId="77777777" w:rsidR="00BF18BC" w:rsidRPr="00E31A90" w:rsidRDefault="00BF18BC" w:rsidP="004A09EA">
      <w:pPr>
        <w:rPr>
          <w:rFonts w:ascii="Verdana" w:hAnsi="Verdana"/>
          <w:lang w:val="es-AR"/>
        </w:rPr>
      </w:pPr>
    </w:p>
    <w:p w14:paraId="58BAC89F" w14:textId="77777777" w:rsidR="007A1820" w:rsidRDefault="007A1820" w:rsidP="004A09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sz w:val="20"/>
          <w:szCs w:val="20"/>
          <w:u w:val="single"/>
          <w:lang w:val="es-AR"/>
        </w:rPr>
      </w:pPr>
    </w:p>
    <w:p w14:paraId="249614EC" w14:textId="3F952BB6" w:rsidR="00BF18BC" w:rsidRPr="00383CD7" w:rsidRDefault="00E31A90" w:rsidP="004A09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383CD7">
        <w:rPr>
          <w:rFonts w:ascii="Arial" w:hAnsi="Arial" w:cs="Arial"/>
          <w:b/>
          <w:sz w:val="20"/>
          <w:szCs w:val="20"/>
          <w:u w:val="single"/>
          <w:lang w:val="es-AR"/>
        </w:rPr>
        <w:t>Estructura de la Memoria</w:t>
      </w:r>
    </w:p>
    <w:p w14:paraId="2CAD7116" w14:textId="77777777" w:rsidR="00BF18BC" w:rsidRPr="00E31A90" w:rsidRDefault="00BF18BC" w:rsidP="004A09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sz w:val="18"/>
          <w:szCs w:val="18"/>
          <w:u w:val="single"/>
          <w:lang w:val="es-AR"/>
        </w:rPr>
      </w:pPr>
    </w:p>
    <w:p w14:paraId="14D81A2F" w14:textId="6E035BEC" w:rsidR="00BF18BC" w:rsidRPr="00383CD7" w:rsidRDefault="00E31A90" w:rsidP="004A09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bCs/>
          <w:i/>
          <w:iCs/>
          <w:sz w:val="18"/>
          <w:szCs w:val="18"/>
          <w:lang w:val="es-AR"/>
        </w:rPr>
      </w:pPr>
      <w:r w:rsidRPr="00383CD7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La Memoria</w:t>
      </w:r>
      <w:r w:rsidR="008436F1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 xml:space="preserve"> servirá como mecanismo para postular un activo tecnológico de cara al proceso de Venture Building, y</w:t>
      </w:r>
      <w:r w:rsidRPr="00383CD7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 xml:space="preserve"> contendrá </w:t>
      </w:r>
      <w:r w:rsidR="00410F58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hasta 4</w:t>
      </w:r>
      <w:r w:rsidRPr="00383CD7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 xml:space="preserve"> capítulos</w:t>
      </w:r>
      <w:r w:rsidR="00BF18BC" w:rsidRPr="00383CD7">
        <w:rPr>
          <w:rFonts w:ascii="Arial" w:hAnsi="Arial" w:cs="Arial"/>
          <w:b/>
          <w:bCs/>
          <w:i/>
          <w:iCs/>
          <w:sz w:val="18"/>
          <w:szCs w:val="18"/>
          <w:lang w:val="es-AR"/>
        </w:rPr>
        <w:t>:</w:t>
      </w:r>
    </w:p>
    <w:p w14:paraId="41713199" w14:textId="77777777" w:rsidR="00BF18BC" w:rsidRPr="00E31A90" w:rsidRDefault="00BF18BC" w:rsidP="004A09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18"/>
          <w:szCs w:val="18"/>
          <w:lang w:val="es-AR"/>
        </w:rPr>
      </w:pPr>
    </w:p>
    <w:p w14:paraId="60A91C0B" w14:textId="52A5AFF5" w:rsidR="00383CD7" w:rsidRPr="00220914" w:rsidRDefault="00383CD7" w:rsidP="00110F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firstLine="284"/>
        <w:jc w:val="both"/>
        <w:rPr>
          <w:rFonts w:ascii="Arial" w:hAnsi="Arial" w:cs="Arial"/>
          <w:sz w:val="18"/>
          <w:szCs w:val="18"/>
          <w:lang w:val="es-AR"/>
        </w:rPr>
      </w:pPr>
      <w:r w:rsidRPr="00383CD7">
        <w:rPr>
          <w:rFonts w:ascii="Arial" w:hAnsi="Arial" w:cs="Arial"/>
          <w:bCs/>
          <w:sz w:val="18"/>
          <w:szCs w:val="18"/>
          <w:lang w:val="es-AR"/>
        </w:rPr>
        <w:t>•</w:t>
      </w:r>
      <w:r>
        <w:rPr>
          <w:rFonts w:ascii="Arial" w:hAnsi="Arial" w:cs="Arial"/>
          <w:bCs/>
          <w:sz w:val="18"/>
          <w:szCs w:val="18"/>
          <w:lang w:val="es-AR"/>
        </w:rPr>
        <w:t xml:space="preserve"> </w:t>
      </w:r>
      <w:r w:rsidR="001A44DB" w:rsidRPr="00220914">
        <w:rPr>
          <w:rFonts w:ascii="Arial" w:hAnsi="Arial" w:cs="Arial"/>
          <w:bCs/>
          <w:sz w:val="18"/>
          <w:szCs w:val="18"/>
          <w:lang w:val="es-AR"/>
        </w:rPr>
        <w:t>Capítulo 1</w:t>
      </w:r>
      <w:r w:rsidR="00FF1927" w:rsidRPr="00220914">
        <w:rPr>
          <w:rFonts w:ascii="Arial" w:hAnsi="Arial" w:cs="Arial"/>
          <w:bCs/>
          <w:sz w:val="18"/>
          <w:szCs w:val="18"/>
          <w:lang w:val="es-AR"/>
        </w:rPr>
        <w:t xml:space="preserve"> </w:t>
      </w:r>
      <w:r w:rsidR="00FF1927" w:rsidRPr="00220914">
        <w:rPr>
          <w:rFonts w:ascii="Arial" w:hAnsi="Arial" w:cs="Arial"/>
          <w:sz w:val="18"/>
          <w:szCs w:val="18"/>
          <w:lang w:val="es-AR"/>
        </w:rPr>
        <w:t>–</w:t>
      </w:r>
      <w:r w:rsidR="001A44DB" w:rsidRPr="00220914">
        <w:rPr>
          <w:rFonts w:ascii="Arial" w:hAnsi="Arial" w:cs="Arial"/>
          <w:bCs/>
          <w:sz w:val="18"/>
          <w:szCs w:val="18"/>
          <w:lang w:val="es-AR"/>
        </w:rPr>
        <w:t xml:space="preserve"> Definición Estratégica del Proyecto: referida a todos los elementos que hacen a la propuesta estratégica del Centro, así como las personas, recursos e infraestructura asignados al proyecto</w:t>
      </w:r>
      <w:r w:rsidR="00BF18BC" w:rsidRPr="00220914">
        <w:rPr>
          <w:rFonts w:ascii="Arial" w:hAnsi="Arial" w:cs="Arial"/>
          <w:sz w:val="18"/>
          <w:szCs w:val="18"/>
          <w:lang w:val="es-AR"/>
        </w:rPr>
        <w:t>.</w:t>
      </w:r>
      <w:r>
        <w:rPr>
          <w:rFonts w:ascii="Arial" w:hAnsi="Arial" w:cs="Arial"/>
          <w:sz w:val="18"/>
          <w:szCs w:val="18"/>
          <w:lang w:val="es-AR"/>
        </w:rPr>
        <w:t xml:space="preserve"> </w:t>
      </w:r>
    </w:p>
    <w:p w14:paraId="37F184E6" w14:textId="407001EF" w:rsidR="001A44DB" w:rsidRDefault="00383CD7" w:rsidP="00110F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firstLine="284"/>
        <w:jc w:val="both"/>
        <w:rPr>
          <w:rFonts w:ascii="Arial" w:hAnsi="Arial" w:cs="Arial"/>
          <w:sz w:val="18"/>
          <w:szCs w:val="18"/>
          <w:lang w:val="es-AR"/>
        </w:rPr>
      </w:pPr>
      <w:r w:rsidRPr="00383CD7">
        <w:rPr>
          <w:rFonts w:ascii="Arial" w:hAnsi="Arial" w:cs="Arial"/>
          <w:bCs/>
          <w:sz w:val="18"/>
          <w:szCs w:val="18"/>
          <w:lang w:val="es-AR"/>
        </w:rPr>
        <w:t>•</w:t>
      </w:r>
      <w:r>
        <w:rPr>
          <w:rFonts w:ascii="Arial" w:hAnsi="Arial" w:cs="Arial"/>
          <w:bCs/>
          <w:sz w:val="18"/>
          <w:szCs w:val="18"/>
          <w:lang w:val="es-AR"/>
        </w:rPr>
        <w:t xml:space="preserve"> </w:t>
      </w:r>
      <w:r w:rsidR="001A44DB">
        <w:rPr>
          <w:rFonts w:ascii="Arial" w:hAnsi="Arial" w:cs="Arial"/>
          <w:sz w:val="18"/>
          <w:szCs w:val="18"/>
          <w:lang w:val="es-AR"/>
        </w:rPr>
        <w:t>Capítulo 2</w:t>
      </w:r>
      <w:r w:rsidR="00FF1927">
        <w:rPr>
          <w:rFonts w:ascii="Arial" w:hAnsi="Arial" w:cs="Arial"/>
          <w:sz w:val="18"/>
          <w:szCs w:val="18"/>
          <w:lang w:val="es-AR"/>
        </w:rPr>
        <w:t xml:space="preserve"> –</w:t>
      </w:r>
      <w:r w:rsidR="001A44DB">
        <w:rPr>
          <w:rFonts w:ascii="Arial" w:hAnsi="Arial" w:cs="Arial"/>
          <w:sz w:val="18"/>
          <w:szCs w:val="18"/>
          <w:lang w:val="es-AR"/>
        </w:rPr>
        <w:t xml:space="preserve"> Propuesta Tecnológica: poniendo foco en el activo tecnológico a valorizar, su estado de desarrollo actual, la planificación de desarrollo técnico a futuro y la estrategia de protección y transferencia de la IP.</w:t>
      </w:r>
    </w:p>
    <w:p w14:paraId="62E4A4B0" w14:textId="71CB06F2" w:rsidR="001A44DB" w:rsidRDefault="00383CD7" w:rsidP="00110F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firstLine="284"/>
        <w:jc w:val="both"/>
        <w:rPr>
          <w:rFonts w:ascii="Arial" w:hAnsi="Arial" w:cs="Arial"/>
          <w:sz w:val="18"/>
          <w:szCs w:val="18"/>
          <w:lang w:val="es-AR"/>
        </w:rPr>
      </w:pPr>
      <w:r w:rsidRPr="00383CD7">
        <w:rPr>
          <w:rFonts w:ascii="Arial" w:hAnsi="Arial" w:cs="Arial"/>
          <w:bCs/>
          <w:sz w:val="18"/>
          <w:szCs w:val="18"/>
          <w:lang w:val="es-AR"/>
        </w:rPr>
        <w:t>•</w:t>
      </w:r>
      <w:r>
        <w:rPr>
          <w:rFonts w:ascii="Arial" w:hAnsi="Arial" w:cs="Arial"/>
          <w:bCs/>
          <w:sz w:val="18"/>
          <w:szCs w:val="18"/>
          <w:lang w:val="es-AR"/>
        </w:rPr>
        <w:t xml:space="preserve"> </w:t>
      </w:r>
      <w:r w:rsidR="001A44DB">
        <w:rPr>
          <w:rFonts w:ascii="Arial" w:hAnsi="Arial" w:cs="Arial"/>
          <w:sz w:val="18"/>
          <w:szCs w:val="18"/>
          <w:lang w:val="es-AR"/>
        </w:rPr>
        <w:t>Capítulo 3</w:t>
      </w:r>
      <w:r w:rsidR="00FF1927">
        <w:rPr>
          <w:rFonts w:ascii="Arial" w:hAnsi="Arial" w:cs="Arial"/>
          <w:sz w:val="18"/>
          <w:szCs w:val="18"/>
          <w:lang w:val="es-AR"/>
        </w:rPr>
        <w:t xml:space="preserve"> –</w:t>
      </w:r>
      <w:r w:rsidR="001A44DB">
        <w:rPr>
          <w:rFonts w:ascii="Arial" w:hAnsi="Arial" w:cs="Arial"/>
          <w:sz w:val="18"/>
          <w:szCs w:val="18"/>
          <w:lang w:val="es-AR"/>
        </w:rPr>
        <w:t xml:space="preserve"> Definición de Mercado: </w:t>
      </w:r>
      <w:r w:rsidR="00FF1927">
        <w:rPr>
          <w:rFonts w:ascii="Arial" w:hAnsi="Arial" w:cs="Arial"/>
          <w:sz w:val="18"/>
          <w:szCs w:val="18"/>
          <w:lang w:val="es-AR"/>
        </w:rPr>
        <w:t>procurando identificar una necesidad de mercado asociada al activo tecnológico y definiendo el valor que generaría la propuesta para resolver esa problemática identificada.</w:t>
      </w:r>
    </w:p>
    <w:p w14:paraId="7B57EA0C" w14:textId="228152D5" w:rsidR="00FF1927" w:rsidRPr="00FF1927" w:rsidRDefault="00383CD7" w:rsidP="00110F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ind w:firstLine="284"/>
        <w:jc w:val="both"/>
        <w:rPr>
          <w:rFonts w:ascii="Arial" w:hAnsi="Arial" w:cs="Arial"/>
          <w:sz w:val="18"/>
          <w:szCs w:val="18"/>
          <w:lang w:val="es-AR"/>
        </w:rPr>
      </w:pPr>
      <w:r w:rsidRPr="00383CD7">
        <w:rPr>
          <w:rFonts w:ascii="Arial" w:hAnsi="Arial" w:cs="Arial"/>
          <w:bCs/>
          <w:sz w:val="18"/>
          <w:szCs w:val="18"/>
          <w:lang w:val="es-AR"/>
        </w:rPr>
        <w:t>•</w:t>
      </w:r>
      <w:r>
        <w:rPr>
          <w:rFonts w:ascii="Arial" w:hAnsi="Arial" w:cs="Arial"/>
          <w:bCs/>
          <w:sz w:val="18"/>
          <w:szCs w:val="18"/>
          <w:lang w:val="es-AR"/>
        </w:rPr>
        <w:t xml:space="preserve"> </w:t>
      </w:r>
      <w:r w:rsidR="00FF1927" w:rsidRPr="00FF1927">
        <w:rPr>
          <w:rFonts w:ascii="Arial" w:hAnsi="Arial" w:cs="Arial"/>
          <w:sz w:val="18"/>
          <w:szCs w:val="18"/>
          <w:lang w:val="es-AR"/>
        </w:rPr>
        <w:t>Capítulo 4 – Modelo de Negocio: como adicional, se propone completar u</w:t>
      </w:r>
      <w:r w:rsidR="00FF1927">
        <w:rPr>
          <w:rFonts w:ascii="Arial" w:hAnsi="Arial" w:cs="Arial"/>
          <w:sz w:val="18"/>
          <w:szCs w:val="18"/>
          <w:lang w:val="es-AR"/>
        </w:rPr>
        <w:t>n</w:t>
      </w:r>
      <w:r w:rsidR="00FF1927" w:rsidRPr="00FF1927">
        <w:rPr>
          <w:rFonts w:ascii="Arial" w:hAnsi="Arial" w:cs="Arial"/>
          <w:sz w:val="18"/>
          <w:szCs w:val="18"/>
          <w:lang w:val="es-AR"/>
        </w:rPr>
        <w:t xml:space="preserve"> Business </w:t>
      </w:r>
      <w:proofErr w:type="spellStart"/>
      <w:r w:rsidR="00FF1927" w:rsidRPr="00FF1927">
        <w:rPr>
          <w:rFonts w:ascii="Arial" w:hAnsi="Arial" w:cs="Arial"/>
          <w:sz w:val="18"/>
          <w:szCs w:val="18"/>
          <w:lang w:val="es-AR"/>
        </w:rPr>
        <w:t>Model</w:t>
      </w:r>
      <w:proofErr w:type="spellEnd"/>
      <w:r w:rsidR="00FF1927" w:rsidRPr="00FF1927">
        <w:rPr>
          <w:rFonts w:ascii="Arial" w:hAnsi="Arial" w:cs="Arial"/>
          <w:sz w:val="18"/>
          <w:szCs w:val="18"/>
          <w:lang w:val="es-AR"/>
        </w:rPr>
        <w:t xml:space="preserve"> </w:t>
      </w:r>
      <w:proofErr w:type="spellStart"/>
      <w:r w:rsidR="00FF1927" w:rsidRPr="00FF1927">
        <w:rPr>
          <w:rFonts w:ascii="Arial" w:hAnsi="Arial" w:cs="Arial"/>
          <w:sz w:val="18"/>
          <w:szCs w:val="18"/>
          <w:lang w:val="es-AR"/>
        </w:rPr>
        <w:t>Canvas</w:t>
      </w:r>
      <w:proofErr w:type="spellEnd"/>
      <w:r w:rsidR="00FF1927" w:rsidRPr="00FF1927">
        <w:rPr>
          <w:rFonts w:ascii="Arial" w:hAnsi="Arial" w:cs="Arial"/>
          <w:sz w:val="18"/>
          <w:szCs w:val="18"/>
          <w:lang w:val="es-AR"/>
        </w:rPr>
        <w:t xml:space="preserve"> para analizar el modelo de negocio</w:t>
      </w:r>
      <w:r w:rsidR="00FF1927">
        <w:rPr>
          <w:rFonts w:ascii="Arial" w:hAnsi="Arial" w:cs="Arial"/>
          <w:sz w:val="18"/>
          <w:szCs w:val="18"/>
          <w:lang w:val="es-AR"/>
        </w:rPr>
        <w:t xml:space="preserve"> asociado al activo tecnológico</w:t>
      </w:r>
      <w:r w:rsidR="00FF1927" w:rsidRPr="00FF1927">
        <w:rPr>
          <w:rFonts w:ascii="Arial" w:hAnsi="Arial" w:cs="Arial"/>
          <w:sz w:val="18"/>
          <w:szCs w:val="18"/>
          <w:lang w:val="es-AR"/>
        </w:rPr>
        <w:t xml:space="preserve"> de</w:t>
      </w:r>
      <w:r w:rsidR="00FF1927">
        <w:rPr>
          <w:rFonts w:ascii="Arial" w:hAnsi="Arial" w:cs="Arial"/>
          <w:sz w:val="18"/>
          <w:szCs w:val="18"/>
          <w:lang w:val="es-AR"/>
        </w:rPr>
        <w:t xml:space="preserve"> forma integral.</w:t>
      </w:r>
    </w:p>
    <w:p w14:paraId="31586588" w14:textId="7C4B58D8" w:rsidR="001A44DB" w:rsidRDefault="001A44DB" w:rsidP="001A44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</w:p>
    <w:p w14:paraId="719C48BB" w14:textId="67C99480" w:rsidR="00383CD7" w:rsidRPr="00383CD7" w:rsidRDefault="00383CD7" w:rsidP="001A44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  <w:lang w:val="es-AR"/>
        </w:rPr>
      </w:pPr>
      <w:r w:rsidRPr="00383CD7">
        <w:rPr>
          <w:rFonts w:ascii="Arial" w:hAnsi="Arial" w:cs="Arial"/>
          <w:b/>
          <w:bCs/>
          <w:sz w:val="20"/>
          <w:szCs w:val="20"/>
          <w:u w:val="single"/>
          <w:lang w:val="es-AR"/>
        </w:rPr>
        <w:t>Condiciones de formato</w:t>
      </w:r>
    </w:p>
    <w:p w14:paraId="7863B2FD" w14:textId="77777777" w:rsidR="00383CD7" w:rsidRDefault="00383CD7" w:rsidP="001A44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</w:p>
    <w:p w14:paraId="1F9247D1" w14:textId="11A26273" w:rsidR="00E43649" w:rsidRDefault="00220914" w:rsidP="00DA0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 xml:space="preserve">La fuente de </w:t>
      </w:r>
      <w:r w:rsidR="00383CD7">
        <w:rPr>
          <w:rFonts w:ascii="Arial" w:hAnsi="Arial" w:cs="Arial"/>
          <w:sz w:val="18"/>
          <w:szCs w:val="18"/>
          <w:lang w:val="es-AR"/>
        </w:rPr>
        <w:t>referencia para el cuerpo del texto será Arial, con un tamaño de fuente mínimo de 11 puntos.</w:t>
      </w:r>
      <w:r w:rsidR="00A7141C">
        <w:rPr>
          <w:rFonts w:ascii="Arial" w:hAnsi="Arial" w:cs="Arial"/>
          <w:sz w:val="18"/>
          <w:szCs w:val="18"/>
          <w:lang w:val="es-AR"/>
        </w:rPr>
        <w:t xml:space="preserve"> El </w:t>
      </w:r>
      <w:r w:rsidR="00DB2B7D">
        <w:rPr>
          <w:rFonts w:ascii="Arial" w:hAnsi="Arial" w:cs="Arial"/>
          <w:sz w:val="18"/>
          <w:szCs w:val="18"/>
          <w:lang w:val="es-AR"/>
        </w:rPr>
        <w:t>interlineado</w:t>
      </w:r>
      <w:r w:rsidR="00A7141C">
        <w:rPr>
          <w:rFonts w:ascii="Arial" w:hAnsi="Arial" w:cs="Arial"/>
          <w:sz w:val="18"/>
          <w:szCs w:val="18"/>
          <w:lang w:val="es-AR"/>
        </w:rPr>
        <w:t xml:space="preserve"> del texto deberá ser de 1,5 líneas, con un espaciado </w:t>
      </w:r>
      <w:r w:rsidR="00E43649">
        <w:rPr>
          <w:rFonts w:ascii="Arial" w:hAnsi="Arial" w:cs="Arial"/>
          <w:sz w:val="18"/>
          <w:szCs w:val="18"/>
          <w:lang w:val="es-AR"/>
        </w:rPr>
        <w:t xml:space="preserve">posterior </w:t>
      </w:r>
      <w:r w:rsidR="00A7141C">
        <w:rPr>
          <w:rFonts w:ascii="Arial" w:hAnsi="Arial" w:cs="Arial"/>
          <w:sz w:val="18"/>
          <w:szCs w:val="18"/>
          <w:lang w:val="es-AR"/>
        </w:rPr>
        <w:t>entre párrafos de 6 puntos.</w:t>
      </w:r>
      <w:r w:rsidR="00E43649">
        <w:rPr>
          <w:rFonts w:ascii="Arial" w:hAnsi="Arial" w:cs="Arial"/>
          <w:sz w:val="18"/>
          <w:szCs w:val="18"/>
          <w:lang w:val="es-AR"/>
        </w:rPr>
        <w:t xml:space="preserve"> El tamaño de página será A4, con márgenes de al menos 1</w:t>
      </w:r>
      <w:r w:rsidR="007A6926">
        <w:rPr>
          <w:rFonts w:ascii="Arial" w:hAnsi="Arial" w:cs="Arial"/>
          <w:sz w:val="18"/>
          <w:szCs w:val="18"/>
          <w:lang w:val="es-AR"/>
        </w:rPr>
        <w:t>,</w:t>
      </w:r>
      <w:r w:rsidR="00E43649">
        <w:rPr>
          <w:rFonts w:ascii="Arial" w:hAnsi="Arial" w:cs="Arial"/>
          <w:sz w:val="18"/>
          <w:szCs w:val="18"/>
          <w:lang w:val="es-AR"/>
        </w:rPr>
        <w:t xml:space="preserve">5 </w:t>
      </w:r>
      <w:r w:rsidR="007A6926">
        <w:rPr>
          <w:rFonts w:ascii="Arial" w:hAnsi="Arial" w:cs="Arial"/>
          <w:sz w:val="18"/>
          <w:szCs w:val="18"/>
          <w:lang w:val="es-AR"/>
        </w:rPr>
        <w:t>c</w:t>
      </w:r>
      <w:r w:rsidR="00E43649">
        <w:rPr>
          <w:rFonts w:ascii="Arial" w:hAnsi="Arial" w:cs="Arial"/>
          <w:sz w:val="18"/>
          <w:szCs w:val="18"/>
          <w:lang w:val="es-AR"/>
        </w:rPr>
        <w:t>m (sin incluir encabezados y pies de página).</w:t>
      </w:r>
    </w:p>
    <w:p w14:paraId="76180DFE" w14:textId="407FC651" w:rsidR="00220914" w:rsidRDefault="00A7141C" w:rsidP="00DA0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>Esto aplica tanto para el cuerpo del texto como para las tablas; los encabezados, pies de página, notas al pie, capturas, imágenes, f</w:t>
      </w:r>
      <w:r w:rsidR="00DB2B7D">
        <w:rPr>
          <w:rFonts w:ascii="Arial" w:hAnsi="Arial" w:cs="Arial"/>
          <w:sz w:val="18"/>
          <w:szCs w:val="18"/>
          <w:lang w:val="es-AR"/>
        </w:rPr>
        <w:t>ó</w:t>
      </w:r>
      <w:r>
        <w:rPr>
          <w:rFonts w:ascii="Arial" w:hAnsi="Arial" w:cs="Arial"/>
          <w:sz w:val="18"/>
          <w:szCs w:val="18"/>
          <w:lang w:val="es-AR"/>
        </w:rPr>
        <w:t>rmulas</w:t>
      </w:r>
      <w:r w:rsidR="00E43649">
        <w:rPr>
          <w:rFonts w:ascii="Arial" w:hAnsi="Arial" w:cs="Arial"/>
          <w:sz w:val="18"/>
          <w:szCs w:val="18"/>
          <w:lang w:val="es-AR"/>
        </w:rPr>
        <w:t>,</w:t>
      </w:r>
      <w:r>
        <w:rPr>
          <w:rFonts w:ascii="Arial" w:hAnsi="Arial" w:cs="Arial"/>
          <w:sz w:val="18"/>
          <w:szCs w:val="18"/>
          <w:lang w:val="es-AR"/>
        </w:rPr>
        <w:t xml:space="preserve"> y otros elementos adicionales que pudieran aparecer, </w:t>
      </w:r>
      <w:r w:rsidR="00E43649">
        <w:rPr>
          <w:rFonts w:ascii="Arial" w:hAnsi="Arial" w:cs="Arial"/>
          <w:sz w:val="18"/>
          <w:szCs w:val="18"/>
          <w:lang w:val="es-AR"/>
        </w:rPr>
        <w:t xml:space="preserve">pueden variar en su tamaño pero </w:t>
      </w:r>
      <w:r>
        <w:rPr>
          <w:rFonts w:ascii="Arial" w:hAnsi="Arial" w:cs="Arial"/>
          <w:sz w:val="18"/>
          <w:szCs w:val="18"/>
          <w:lang w:val="es-AR"/>
        </w:rPr>
        <w:t>deben ser legibles.</w:t>
      </w:r>
    </w:p>
    <w:p w14:paraId="481B704C" w14:textId="711296E3" w:rsidR="006A28D8" w:rsidRPr="00BA057F" w:rsidRDefault="006A28D8" w:rsidP="00DA0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bCs/>
          <w:sz w:val="18"/>
          <w:szCs w:val="18"/>
          <w:lang w:val="es-AR"/>
        </w:rPr>
      </w:pPr>
      <w:r w:rsidRPr="00BA057F">
        <w:rPr>
          <w:rFonts w:ascii="Arial" w:hAnsi="Arial" w:cs="Arial"/>
          <w:b/>
          <w:bCs/>
          <w:sz w:val="18"/>
          <w:szCs w:val="18"/>
          <w:lang w:val="es-AR"/>
        </w:rPr>
        <w:t xml:space="preserve">La extensión máxima de la </w:t>
      </w:r>
      <w:r w:rsidR="007A6926" w:rsidRPr="00BA057F">
        <w:rPr>
          <w:rFonts w:ascii="Arial" w:hAnsi="Arial" w:cs="Arial"/>
          <w:b/>
          <w:bCs/>
          <w:sz w:val="18"/>
          <w:szCs w:val="18"/>
          <w:lang w:val="es-AR"/>
        </w:rPr>
        <w:t>M</w:t>
      </w:r>
      <w:r w:rsidRPr="00BA057F">
        <w:rPr>
          <w:rFonts w:ascii="Arial" w:hAnsi="Arial" w:cs="Arial"/>
          <w:b/>
          <w:bCs/>
          <w:sz w:val="18"/>
          <w:szCs w:val="18"/>
          <w:lang w:val="es-AR"/>
        </w:rPr>
        <w:t xml:space="preserve">emoria será de </w:t>
      </w:r>
      <w:r w:rsidR="00401757" w:rsidRPr="007A70A3">
        <w:rPr>
          <w:rFonts w:ascii="Arial" w:hAnsi="Arial" w:cs="Arial"/>
          <w:b/>
          <w:bCs/>
          <w:sz w:val="18"/>
          <w:szCs w:val="18"/>
          <w:lang w:val="es-AR"/>
        </w:rPr>
        <w:t>3</w:t>
      </w:r>
      <w:r w:rsidR="00B95A7B" w:rsidRPr="007A70A3">
        <w:rPr>
          <w:rFonts w:ascii="Arial" w:hAnsi="Arial" w:cs="Arial"/>
          <w:b/>
          <w:bCs/>
          <w:sz w:val="18"/>
          <w:szCs w:val="18"/>
          <w:lang w:val="es-AR"/>
        </w:rPr>
        <w:t>5</w:t>
      </w:r>
      <w:r w:rsidR="003078BB" w:rsidRPr="00BA057F">
        <w:rPr>
          <w:rFonts w:ascii="Arial" w:hAnsi="Arial" w:cs="Arial"/>
          <w:b/>
          <w:bCs/>
          <w:sz w:val="18"/>
          <w:szCs w:val="18"/>
          <w:lang w:val="es-AR"/>
        </w:rPr>
        <w:t xml:space="preserve"> páginas</w:t>
      </w:r>
      <w:r w:rsidR="002A6A80">
        <w:rPr>
          <w:rFonts w:ascii="Arial" w:hAnsi="Arial" w:cs="Arial"/>
          <w:b/>
          <w:bCs/>
          <w:sz w:val="18"/>
          <w:szCs w:val="18"/>
          <w:lang w:val="es-AR"/>
        </w:rPr>
        <w:t xml:space="preserve"> </w:t>
      </w:r>
      <w:r w:rsidR="002A6A80">
        <w:rPr>
          <w:rFonts w:ascii="Arial" w:hAnsi="Arial" w:cs="Arial"/>
          <w:sz w:val="18"/>
          <w:szCs w:val="18"/>
          <w:lang w:val="es-AR"/>
        </w:rPr>
        <w:t xml:space="preserve">(sin contar los </w:t>
      </w:r>
      <w:proofErr w:type="spellStart"/>
      <w:r w:rsidR="002A6A80">
        <w:rPr>
          <w:rFonts w:ascii="Arial" w:hAnsi="Arial" w:cs="Arial"/>
          <w:sz w:val="18"/>
          <w:szCs w:val="18"/>
          <w:lang w:val="es-AR"/>
        </w:rPr>
        <w:t>CVs</w:t>
      </w:r>
      <w:proofErr w:type="spellEnd"/>
      <w:r w:rsidR="002A6A80">
        <w:rPr>
          <w:rFonts w:ascii="Arial" w:hAnsi="Arial" w:cs="Arial"/>
          <w:sz w:val="18"/>
          <w:szCs w:val="18"/>
          <w:lang w:val="es-AR"/>
        </w:rPr>
        <w:t>, que irán adjuntos)</w:t>
      </w:r>
      <w:r w:rsidR="003078BB" w:rsidRPr="00BA057F">
        <w:rPr>
          <w:rFonts w:ascii="Arial" w:hAnsi="Arial" w:cs="Arial"/>
          <w:b/>
          <w:bCs/>
          <w:sz w:val="18"/>
          <w:szCs w:val="18"/>
          <w:lang w:val="es-AR"/>
        </w:rPr>
        <w:t>.</w:t>
      </w:r>
    </w:p>
    <w:p w14:paraId="34CF847F" w14:textId="64E5FEA7" w:rsidR="007A6926" w:rsidRPr="00FF1927" w:rsidRDefault="007A6926" w:rsidP="00DA0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>La Memoria es un documento autosuficiente, por lo que se omitirán todos los hipervínculos dirigidos a información externa que busque expandir el contenido de la propuesta.</w:t>
      </w:r>
    </w:p>
    <w:p w14:paraId="053173FB" w14:textId="77777777" w:rsidR="00272DF6" w:rsidRPr="00FF1927" w:rsidRDefault="00272DF6" w:rsidP="004A09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hanging="284"/>
        <w:jc w:val="both"/>
        <w:rPr>
          <w:rFonts w:ascii="Arial" w:hAnsi="Arial" w:cs="Arial"/>
          <w:sz w:val="18"/>
          <w:szCs w:val="18"/>
          <w:lang w:val="es-AR"/>
        </w:rPr>
      </w:pPr>
    </w:p>
    <w:p w14:paraId="1BE99F88" w14:textId="10AF5DFF" w:rsidR="00BF18BC" w:rsidRDefault="00E31A90" w:rsidP="00DA0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2A6A80">
        <w:rPr>
          <w:rFonts w:ascii="Arial" w:hAnsi="Arial" w:cs="Arial"/>
          <w:sz w:val="18"/>
          <w:szCs w:val="18"/>
          <w:lang w:val="es-AR"/>
        </w:rPr>
        <w:t xml:space="preserve">La Memoria </w:t>
      </w:r>
      <w:r w:rsidR="00E8471A" w:rsidRPr="002A6A80">
        <w:rPr>
          <w:rFonts w:ascii="Arial" w:hAnsi="Arial" w:cs="Arial"/>
          <w:sz w:val="18"/>
          <w:szCs w:val="18"/>
          <w:lang w:val="es-AR"/>
        </w:rPr>
        <w:t xml:space="preserve">y </w:t>
      </w:r>
      <w:r w:rsidR="006F54A6" w:rsidRPr="002A6A80">
        <w:rPr>
          <w:rFonts w:ascii="Arial" w:hAnsi="Arial" w:cs="Arial"/>
          <w:sz w:val="18"/>
          <w:szCs w:val="18"/>
          <w:lang w:val="es-AR"/>
        </w:rPr>
        <w:t xml:space="preserve">los </w:t>
      </w:r>
      <w:proofErr w:type="spellStart"/>
      <w:r w:rsidR="006F54A6" w:rsidRPr="002A6A80">
        <w:rPr>
          <w:rFonts w:ascii="Arial" w:hAnsi="Arial" w:cs="Arial"/>
          <w:sz w:val="18"/>
          <w:szCs w:val="18"/>
          <w:lang w:val="es-AR"/>
        </w:rPr>
        <w:t>CVs</w:t>
      </w:r>
      <w:proofErr w:type="spellEnd"/>
      <w:r w:rsidR="006F54A6" w:rsidRPr="002A6A80">
        <w:rPr>
          <w:rFonts w:ascii="Arial" w:hAnsi="Arial" w:cs="Arial"/>
          <w:sz w:val="18"/>
          <w:szCs w:val="18"/>
          <w:lang w:val="es-AR"/>
        </w:rPr>
        <w:t xml:space="preserve"> del equipo involucrado </w:t>
      </w:r>
      <w:r w:rsidRPr="002A6A80">
        <w:rPr>
          <w:rFonts w:ascii="Arial" w:hAnsi="Arial" w:cs="Arial"/>
          <w:sz w:val="18"/>
          <w:szCs w:val="18"/>
          <w:lang w:val="es-AR"/>
        </w:rPr>
        <w:t>deberá cargarse</w:t>
      </w:r>
      <w:r w:rsidRPr="00E31A90">
        <w:rPr>
          <w:rFonts w:ascii="Arial" w:hAnsi="Arial" w:cs="Arial"/>
          <w:sz w:val="18"/>
          <w:szCs w:val="18"/>
          <w:lang w:val="es-AR"/>
        </w:rPr>
        <w:t xml:space="preserve"> en la </w:t>
      </w:r>
      <w:r w:rsidR="004824F7">
        <w:rPr>
          <w:rFonts w:ascii="Arial" w:hAnsi="Arial" w:cs="Arial"/>
          <w:sz w:val="18"/>
          <w:szCs w:val="18"/>
          <w:lang w:val="es-AR"/>
        </w:rPr>
        <w:t xml:space="preserve">web de SPRI </w:t>
      </w:r>
      <w:hyperlink r:id="rId20" w:history="1">
        <w:r w:rsidR="004824F7" w:rsidRPr="008E592E">
          <w:rPr>
            <w:rStyle w:val="Hipervnculo"/>
            <w:rFonts w:ascii="Arial" w:hAnsi="Arial" w:cs="Arial"/>
            <w:sz w:val="18"/>
            <w:szCs w:val="18"/>
            <w:lang w:val="es-AR"/>
          </w:rPr>
          <w:t>www.spri.eus</w:t>
        </w:r>
      </w:hyperlink>
      <w:r w:rsidR="004824F7">
        <w:rPr>
          <w:rFonts w:ascii="Arial" w:hAnsi="Arial" w:cs="Arial"/>
          <w:sz w:val="18"/>
          <w:szCs w:val="18"/>
          <w:lang w:val="es-AR"/>
        </w:rPr>
        <w:t xml:space="preserve"> </w:t>
      </w:r>
    </w:p>
    <w:p w14:paraId="32B5B822" w14:textId="77777777" w:rsidR="007A1820" w:rsidRPr="00E31A90" w:rsidRDefault="007A1820" w:rsidP="00DA0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18"/>
          <w:szCs w:val="18"/>
          <w:lang w:val="es-AR"/>
        </w:rPr>
      </w:pPr>
    </w:p>
    <w:p w14:paraId="6C99DA21" w14:textId="77777777" w:rsidR="00BF18BC" w:rsidRPr="00E31A90" w:rsidRDefault="00BF18BC" w:rsidP="004A09EA">
      <w:pPr>
        <w:snapToGrid w:val="0"/>
        <w:jc w:val="both"/>
        <w:rPr>
          <w:rFonts w:ascii="Arial" w:eastAsia="Times New Roman" w:hAnsi="Arial"/>
          <w:b/>
          <w:snapToGrid w:val="0"/>
          <w:color w:val="4AA55B"/>
          <w:sz w:val="18"/>
          <w:szCs w:val="18"/>
          <w:lang w:val="es-AR" w:eastAsia="en-GB"/>
        </w:rPr>
      </w:pPr>
    </w:p>
    <w:p w14:paraId="655206E4" w14:textId="77777777" w:rsidR="00CD76B1" w:rsidRPr="00E31A90" w:rsidRDefault="00CD76B1" w:rsidP="004A09EA">
      <w:pPr>
        <w:snapToGrid w:val="0"/>
        <w:jc w:val="both"/>
        <w:rPr>
          <w:rFonts w:ascii="Arial" w:eastAsia="Times New Roman" w:hAnsi="Arial"/>
          <w:b/>
          <w:snapToGrid w:val="0"/>
          <w:color w:val="4AA55B"/>
          <w:sz w:val="18"/>
          <w:szCs w:val="18"/>
          <w:lang w:val="es-AR" w:eastAsia="en-GB"/>
        </w:rPr>
      </w:pPr>
    </w:p>
    <w:p w14:paraId="356F84CF" w14:textId="3443B09C" w:rsidR="00A5579A" w:rsidRPr="00E31A90" w:rsidRDefault="00A5579A" w:rsidP="004A09EA">
      <w:pPr>
        <w:widowControl/>
        <w:snapToGrid w:val="0"/>
        <w:jc w:val="both"/>
        <w:rPr>
          <w:rFonts w:ascii="Arial" w:hAnsi="Arial" w:cs="Arial"/>
          <w:color w:val="4AA55B"/>
          <w:sz w:val="18"/>
          <w:szCs w:val="18"/>
          <w:lang w:val="es-AR"/>
        </w:rPr>
      </w:pPr>
    </w:p>
    <w:p w14:paraId="4376C8A8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3EFCAE7F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7EBF1354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03556B84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7F0A4CF0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493696EA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4E486600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55F2011A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40212DD1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53E78FEE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7589719A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34D82079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6262A1CA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7CE5A86F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117B934D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4CCEB6E1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314AC1A3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1BF35346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60CE5BBA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67A1CA5B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44DCF274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6B4E2D78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313352ED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19010B2B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58162585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64AA424B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72BE356C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06146BF2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587DD231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6DF5933D" w14:textId="77777777" w:rsidR="00BF18BC" w:rsidRPr="00E31A90" w:rsidRDefault="00BF18BC" w:rsidP="004A09EA">
      <w:pPr>
        <w:spacing w:before="11"/>
        <w:jc w:val="center"/>
        <w:rPr>
          <w:rFonts w:ascii="Times New Roman" w:eastAsia="Times New Roman" w:hAnsi="Times New Roman"/>
          <w:sz w:val="6"/>
          <w:szCs w:val="6"/>
          <w:lang w:val="es-AR"/>
        </w:rPr>
      </w:pPr>
    </w:p>
    <w:p w14:paraId="011E8B84" w14:textId="77777777" w:rsidR="00A5579A" w:rsidRPr="00E31A90" w:rsidRDefault="00A5579A" w:rsidP="004A09EA">
      <w:pPr>
        <w:spacing w:before="11"/>
        <w:rPr>
          <w:rFonts w:ascii="Times New Roman" w:eastAsia="Times New Roman" w:hAnsi="Times New Roman"/>
          <w:sz w:val="6"/>
          <w:szCs w:val="6"/>
          <w:lang w:val="es-AR"/>
        </w:rPr>
        <w:sectPr w:rsidR="00A5579A" w:rsidRPr="00E31A90" w:rsidSect="00B54017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851" w:right="851" w:bottom="851" w:left="851" w:header="720" w:footer="1009" w:gutter="0"/>
          <w:pgNumType w:start="1"/>
          <w:cols w:space="720"/>
          <w:docGrid w:linePitch="299"/>
        </w:sectPr>
      </w:pPr>
      <w:bookmarkStart w:id="0" w:name="_Toc448834156"/>
      <w:bookmarkEnd w:id="0"/>
    </w:p>
    <w:p w14:paraId="0BDB0047" w14:textId="67FFE75D" w:rsidR="00A93C36" w:rsidRPr="00E31A90" w:rsidRDefault="00A93C36" w:rsidP="004A09EA">
      <w:pPr>
        <w:spacing w:before="11"/>
        <w:rPr>
          <w:rFonts w:ascii="Times New Roman" w:eastAsia="Times New Roman" w:hAnsi="Times New Roman"/>
          <w:sz w:val="6"/>
          <w:szCs w:val="6"/>
          <w:lang w:val="es-AR"/>
        </w:rPr>
      </w:pPr>
    </w:p>
    <w:p w14:paraId="1F53346D" w14:textId="737F52C5" w:rsidR="00C7654E" w:rsidRPr="00777ECC" w:rsidRDefault="00777ECC" w:rsidP="00777ECC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777ECC">
        <w:rPr>
          <w:rFonts w:ascii="Arial" w:hAnsi="Arial" w:cs="Arial"/>
          <w:b/>
          <w:sz w:val="24"/>
          <w:szCs w:val="24"/>
          <w:u w:val="single"/>
          <w:lang w:val="es-AR"/>
        </w:rPr>
        <w:t>CAPÍTULO 1: DEFINICIÓN ESTRATÉGICA DEL PROYECTO</w:t>
      </w:r>
    </w:p>
    <w:p w14:paraId="76974D4B" w14:textId="6FD8A6B8" w:rsidR="00777ECC" w:rsidRPr="006A28D8" w:rsidRDefault="00777ECC" w:rsidP="00777ECC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6A28D8">
        <w:rPr>
          <w:rFonts w:ascii="Arial" w:hAnsi="Arial" w:cs="Arial"/>
          <w:b/>
          <w:lang w:val="es-AR"/>
        </w:rPr>
        <w:t>1.1. Introducción al Centro y sus líneas principales de investigación y desarrollo. Descripción de la estrategia de transferencia tecnológica, recursos asignados y experiencia previa.</w:t>
      </w:r>
    </w:p>
    <w:p w14:paraId="76F5BD7A" w14:textId="0A080681" w:rsidR="00C7654E" w:rsidRDefault="006A28D8" w:rsidP="00777ECC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5D943E8D" w14:textId="3794065B" w:rsidR="00DA07F8" w:rsidRPr="00DA07F8" w:rsidRDefault="006A28D8" w:rsidP="00DA07F8">
      <w:pPr>
        <w:pStyle w:val="Prrafode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AR"/>
        </w:rPr>
      </w:pP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Breve introducción a la actividad del Centro. </w:t>
      </w:r>
    </w:p>
    <w:p w14:paraId="5FA507EE" w14:textId="77777777" w:rsidR="006A28D8" w:rsidRPr="006A28D8" w:rsidRDefault="006A28D8" w:rsidP="003C174A">
      <w:pPr>
        <w:pStyle w:val="Prrafode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AR"/>
        </w:rPr>
      </w:pP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Indicar si cuenta con una estrategia definida para la transferencia tecnológica y cuáles son las principales metas a partir de ella. </w:t>
      </w:r>
    </w:p>
    <w:p w14:paraId="70EE34C3" w14:textId="328309C2" w:rsidR="006A28D8" w:rsidRPr="006A28D8" w:rsidRDefault="006A28D8" w:rsidP="003C174A">
      <w:pPr>
        <w:pStyle w:val="Prrafode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Detallar si cuenta con personas dedicadas a la transferencia, los resultados y experiencia previa, y cómo se financia la creación de </w:t>
      </w:r>
      <w:proofErr w:type="spellStart"/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>EBTs</w:t>
      </w:r>
      <w:proofErr w:type="spellEnd"/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</w:p>
    <w:p w14:paraId="681A3223" w14:textId="1372AA99" w:rsidR="006A28D8" w:rsidRDefault="006A28D8" w:rsidP="006A28D8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310779FD" w14:textId="6A9F4574" w:rsidR="006A28D8" w:rsidRDefault="006A28D8" w:rsidP="006A28D8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6A28D8">
        <w:rPr>
          <w:rFonts w:ascii="Arial" w:hAnsi="Arial" w:cs="Arial"/>
          <w:b/>
          <w:lang w:val="es-AR"/>
        </w:rPr>
        <w:t>1.</w:t>
      </w:r>
      <w:r>
        <w:rPr>
          <w:rFonts w:ascii="Arial" w:hAnsi="Arial" w:cs="Arial"/>
          <w:b/>
          <w:lang w:val="es-AR"/>
        </w:rPr>
        <w:t>2</w:t>
      </w:r>
      <w:r w:rsidRPr="006A28D8">
        <w:rPr>
          <w:rFonts w:ascii="Arial" w:hAnsi="Arial" w:cs="Arial"/>
          <w:b/>
          <w:lang w:val="es-AR"/>
        </w:rPr>
        <w:t>. Descripción general del activo a valorizar, justificación de su relevancia estratégica y nivel de desarrollo alcanzado al momento de presentar esta Memoria.</w:t>
      </w:r>
    </w:p>
    <w:p w14:paraId="7B385931" w14:textId="42A33B8A" w:rsidR="006A28D8" w:rsidRDefault="006A28D8" w:rsidP="006A28D8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15FAD603" w14:textId="77777777" w:rsidR="006A28D8" w:rsidRPr="006A28D8" w:rsidRDefault="006A28D8" w:rsidP="003C174A">
      <w:pPr>
        <w:pStyle w:val="Prrafodelista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>Surgimiento del proyecto y descripción general del mismo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</w:p>
    <w:p w14:paraId="78B7F0F5" w14:textId="77777777" w:rsidR="006A28D8" w:rsidRPr="006A28D8" w:rsidRDefault="006A28D8" w:rsidP="003C174A">
      <w:pPr>
        <w:pStyle w:val="Prrafodelista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Indicar</w:t>
      </w: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por qué es importante la conformación de una startup a partir de su alineación con las principales directrices estratégicas, tanto a nivel regional (RIS Euskadi 2030), estatal y europeo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</w:t>
      </w:r>
    </w:p>
    <w:p w14:paraId="3FC550F0" w14:textId="77777777" w:rsidR="006A28D8" w:rsidRPr="006A28D8" w:rsidRDefault="006A28D8" w:rsidP="003C174A">
      <w:pPr>
        <w:pStyle w:val="Prrafodelista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Indicar cómo se alinea con las directrices estratégicas del propio </w:t>
      </w: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centro. </w:t>
      </w:r>
    </w:p>
    <w:p w14:paraId="0B3000CA" w14:textId="37F55669" w:rsidR="006A28D8" w:rsidRPr="004004B1" w:rsidRDefault="006A28D8" w:rsidP="003C174A">
      <w:pPr>
        <w:pStyle w:val="Prrafodelista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6A28D8">
        <w:rPr>
          <w:rFonts w:ascii="Arial" w:hAnsi="Arial" w:cs="Arial"/>
          <w:bCs/>
          <w:i/>
          <w:iCs/>
          <w:sz w:val="20"/>
          <w:szCs w:val="20"/>
          <w:lang w:val="es-AR"/>
        </w:rPr>
        <w:t>No es necesario entrar aún en el detalle técnico sobre la tecnología, que se abordará más adelante.</w:t>
      </w:r>
    </w:p>
    <w:p w14:paraId="5A00D016" w14:textId="1725C407" w:rsidR="004004B1" w:rsidRDefault="004004B1" w:rsidP="004004B1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1EDE0C73" w14:textId="471AD0DB" w:rsidR="004004B1" w:rsidRDefault="004004B1" w:rsidP="004004B1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4004B1">
        <w:rPr>
          <w:rFonts w:ascii="Arial" w:hAnsi="Arial" w:cs="Arial"/>
          <w:b/>
          <w:lang w:val="es-AR"/>
        </w:rPr>
        <w:t>1.3. Establecimiento del roadmap de desarrollo tecnológico y de mercado.</w:t>
      </w:r>
    </w:p>
    <w:p w14:paraId="6ACB4044" w14:textId="345F7D4E" w:rsidR="004004B1" w:rsidRDefault="004004B1" w:rsidP="004004B1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2EBF963B" w14:textId="77777777" w:rsidR="004004B1" w:rsidRPr="004004B1" w:rsidRDefault="004004B1" w:rsidP="003C174A">
      <w:pPr>
        <w:pStyle w:val="Prrafodelista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Establecer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objetivos claros, y especialmente 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definir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hitos asociados a esas metas (tanto a nivel tecnológico como de mercado)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</w:p>
    <w:p w14:paraId="6AF00AFF" w14:textId="77777777" w:rsidR="004004B1" w:rsidRPr="004004B1" w:rsidRDefault="004004B1" w:rsidP="003C174A">
      <w:pPr>
        <w:pStyle w:val="Prrafodelista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Definir 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plazos concretos para 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el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cumplimiento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de los objetivos y de sus hitos asociados.</w:t>
      </w:r>
    </w:p>
    <w:p w14:paraId="0ABD997A" w14:textId="77777777" w:rsidR="004004B1" w:rsidRPr="004004B1" w:rsidRDefault="004004B1" w:rsidP="003C174A">
      <w:pPr>
        <w:pStyle w:val="Prrafodelista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Establecer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costes e inversiones en los que 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se estima 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incurrir para 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ejecutar el desarrollo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. </w:t>
      </w:r>
    </w:p>
    <w:p w14:paraId="4E56F8DE" w14:textId="2A455981" w:rsidR="004004B1" w:rsidRPr="00D03206" w:rsidRDefault="004004B1" w:rsidP="000C69EB">
      <w:pPr>
        <w:pStyle w:val="Prrafodelista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Indicar si existe una estrategia para financiar este desarrollo; en caso de requerir financiación externa, indicar si se han identificado posibles líneas de financiación y cuáles serían </w:t>
      </w:r>
      <w:r w:rsidR="000C69EB"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>é</w:t>
      </w:r>
      <w:r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>stas</w:t>
      </w:r>
      <w:r w:rsidRPr="004004B1"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</w:p>
    <w:p w14:paraId="24D0FB96" w14:textId="1ECD849E" w:rsidR="00D03206" w:rsidRDefault="00D03206" w:rsidP="00D03206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4D65571F" w14:textId="66810FB6" w:rsidR="00D03206" w:rsidRDefault="00D03206" w:rsidP="00D03206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D03206">
        <w:rPr>
          <w:rFonts w:ascii="Arial" w:hAnsi="Arial" w:cs="Arial"/>
          <w:b/>
          <w:lang w:val="es-AR"/>
        </w:rPr>
        <w:t>1.4. Equipo involucrado en el desarrollo tecnológico.</w:t>
      </w:r>
    </w:p>
    <w:p w14:paraId="00449C7A" w14:textId="35BD1C7D" w:rsidR="00D03206" w:rsidRDefault="00D03206" w:rsidP="00D03206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4F4DC240" w14:textId="71336777" w:rsidR="00A95738" w:rsidRPr="002A6A80" w:rsidRDefault="00D03206" w:rsidP="003C174A">
      <w:pPr>
        <w:pStyle w:val="Prrafode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>Identificar el equipo de personas involucradas en el proyecto</w:t>
      </w:r>
      <w:r w:rsidR="000C69EB"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y </w:t>
      </w:r>
      <w:r w:rsidR="002A6A80"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>las</w:t>
      </w:r>
      <w:r w:rsidR="000C69EB"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funciones</w:t>
      </w:r>
      <w:r w:rsidR="002A6A80"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que desempeñarán</w:t>
      </w:r>
      <w:r w:rsidR="00A95738" w:rsidRPr="002A6A80"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</w:p>
    <w:p w14:paraId="506198DD" w14:textId="77777777" w:rsidR="00A95738" w:rsidRPr="00A95738" w:rsidRDefault="00A95738" w:rsidP="003C174A">
      <w:pPr>
        <w:pStyle w:val="Prrafode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Establecer el</w:t>
      </w:r>
      <w:r w:rsidR="00D03206"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nivel de dedicación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de cada una de estar personas</w:t>
      </w:r>
      <w:r w:rsidR="00D03206"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a nivel de desarrollo tecnológic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o.</w:t>
      </w:r>
    </w:p>
    <w:p w14:paraId="458B787D" w14:textId="48523602" w:rsidR="00A95738" w:rsidRPr="00A95738" w:rsidRDefault="00A95738" w:rsidP="003C174A">
      <w:pPr>
        <w:pStyle w:val="Prrafode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lastRenderedPageBreak/>
        <w:t>Incluir en un fichero adjunto</w:t>
      </w:r>
      <w:r w:rsidR="00D03206"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los CV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(currículum vitae)</w:t>
      </w:r>
      <w:r w:rsidR="00D03206"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donde se detalle</w:t>
      </w:r>
      <w:r w:rsidR="00D03206"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la experiencia y capacidades de los integrantes del equipo. </w:t>
      </w:r>
    </w:p>
    <w:p w14:paraId="28B82C2D" w14:textId="77777777" w:rsidR="00A95738" w:rsidRPr="00A95738" w:rsidRDefault="00D03206" w:rsidP="003C174A">
      <w:pPr>
        <w:pStyle w:val="Prrafode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>Describir la relación que mantendrá el Centro con la startup una vez que esta se encuentre conformada.</w:t>
      </w:r>
    </w:p>
    <w:p w14:paraId="32FAB915" w14:textId="53777DBA" w:rsidR="00D03206" w:rsidRPr="00A80453" w:rsidRDefault="00D03206" w:rsidP="003C174A">
      <w:pPr>
        <w:pStyle w:val="Prrafodelista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D03206">
        <w:rPr>
          <w:rFonts w:ascii="Arial" w:hAnsi="Arial" w:cs="Arial"/>
          <w:bCs/>
          <w:i/>
          <w:iCs/>
          <w:sz w:val="20"/>
          <w:szCs w:val="20"/>
          <w:lang w:val="es-AR"/>
        </w:rPr>
        <w:t>Indicar si se espera que parte del equipo del Centro forme parte de la startup.</w:t>
      </w:r>
    </w:p>
    <w:p w14:paraId="2A1F1C58" w14:textId="2FCEE7FD" w:rsidR="00A80453" w:rsidRDefault="00A80453" w:rsidP="00A80453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2FA6B040" w14:textId="52CD8D93" w:rsidR="00A80453" w:rsidRDefault="00A80453" w:rsidP="00A80453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A80453">
        <w:rPr>
          <w:rFonts w:ascii="Arial" w:hAnsi="Arial" w:cs="Arial"/>
          <w:b/>
          <w:lang w:val="es-AR"/>
        </w:rPr>
        <w:t>1.5. Equipo involucrado en el desarrollo de mercado.</w:t>
      </w:r>
    </w:p>
    <w:p w14:paraId="32BD1419" w14:textId="1AB8D8CD" w:rsidR="00A80453" w:rsidRDefault="00A80453" w:rsidP="00A80453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47F65F1A" w14:textId="51AB3ADE" w:rsidR="00A80453" w:rsidRPr="00A80453" w:rsidRDefault="00A80453" w:rsidP="003C174A">
      <w:pPr>
        <w:pStyle w:val="Prrafode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A80453">
        <w:rPr>
          <w:rFonts w:ascii="Arial" w:hAnsi="Arial" w:cs="Arial"/>
          <w:bCs/>
          <w:i/>
          <w:iCs/>
          <w:sz w:val="20"/>
          <w:szCs w:val="20"/>
          <w:lang w:val="es-AR"/>
        </w:rPr>
        <w:t>Indicar si se ha identificado a la/s persona/s involucradas en el desarrollo de mercado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>.</w:t>
      </w:r>
    </w:p>
    <w:p w14:paraId="30FE28FF" w14:textId="24264263" w:rsidR="00A80453" w:rsidRPr="00A80453" w:rsidRDefault="00A80453" w:rsidP="003C174A">
      <w:pPr>
        <w:pStyle w:val="Prrafode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En caso de que este equipo haya sido definido, establecer el rol de cada una de estas personas y adjuntar sus CV, detallando su experiencia y capacidades.</w:t>
      </w:r>
    </w:p>
    <w:p w14:paraId="06B1A62A" w14:textId="12804058" w:rsidR="00A80453" w:rsidRPr="00A80453" w:rsidRDefault="00A80453" w:rsidP="003C174A">
      <w:pPr>
        <w:pStyle w:val="Prrafodelista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A80453">
        <w:rPr>
          <w:rFonts w:ascii="Arial" w:hAnsi="Arial" w:cs="Arial"/>
          <w:bCs/>
          <w:i/>
          <w:iCs/>
          <w:sz w:val="20"/>
          <w:szCs w:val="20"/>
          <w:lang w:val="es-AR"/>
        </w:rPr>
        <w:t>En caso de que no se haya identificado aún a las personas concretas, establecer el equipo mínimo para cumplir</w:t>
      </w: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 l</w:t>
      </w:r>
      <w:r w:rsidRPr="00A80453">
        <w:rPr>
          <w:rFonts w:ascii="Arial" w:hAnsi="Arial" w:cs="Arial"/>
          <w:bCs/>
          <w:i/>
          <w:iCs/>
          <w:sz w:val="20"/>
          <w:szCs w:val="20"/>
          <w:lang w:val="es-AR"/>
        </w:rPr>
        <w:t>os hitos establecidos; se valorará positivamente el establecimiento de los perfiles profesionales necesarios, con el mayor grado de detalle posible.</w:t>
      </w:r>
    </w:p>
    <w:p w14:paraId="5D3127E7" w14:textId="0CA85BE3" w:rsidR="00A80453" w:rsidRDefault="00A80453" w:rsidP="00A80453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31D9D33B" w14:textId="38E8F9FF" w:rsidR="00A80453" w:rsidRDefault="00A80453" w:rsidP="00A80453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A80453">
        <w:rPr>
          <w:rFonts w:ascii="Arial" w:hAnsi="Arial" w:cs="Arial"/>
          <w:b/>
          <w:lang w:val="es-AR"/>
        </w:rPr>
        <w:t>1.6. Infraestructura que el Centro pone a disposición para el desarrollo.</w:t>
      </w:r>
    </w:p>
    <w:p w14:paraId="5CCB75F7" w14:textId="047965C4" w:rsidR="00A80453" w:rsidRDefault="00A80453" w:rsidP="00A80453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6C5C4C5B" w14:textId="77777777" w:rsidR="00A80453" w:rsidRPr="00A80453" w:rsidRDefault="00A80453" w:rsidP="003C174A">
      <w:pPr>
        <w:pStyle w:val="Prrafode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Detallar la infraestructura con la que el Centro cuenta para el desarrollo del proyecto (laboratorios, equipos, etc.)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5919E08C" w14:textId="77777777" w:rsidR="00A80453" w:rsidRPr="00A80453" w:rsidRDefault="00A80453" w:rsidP="003C174A">
      <w:pPr>
        <w:pStyle w:val="Prrafode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Indicar el</w:t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nivel de priorización que tendrá el proyecto en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la</w:t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utilización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de esta infraestructura.</w:t>
      </w:r>
    </w:p>
    <w:p w14:paraId="6A7C878A" w14:textId="079F6A07" w:rsidR="00A80453" w:rsidRPr="00A80453" w:rsidRDefault="00A80453" w:rsidP="003C174A">
      <w:pPr>
        <w:pStyle w:val="Prrafodelista"/>
        <w:numPr>
          <w:ilvl w:val="0"/>
          <w:numId w:val="31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Establecer l</w:t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a capacidad del Centro de invertir en infraestructura adicional en caso de ser necesario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09B3343C" w14:textId="533FD8F7" w:rsidR="00A80453" w:rsidRDefault="00A80453" w:rsidP="00A80453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537356C4" w14:textId="4A6E13B5" w:rsidR="00A80453" w:rsidRDefault="00A80453" w:rsidP="00A80453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1.7 Impacto ambiental.</w:t>
      </w:r>
    </w:p>
    <w:p w14:paraId="7BF6E622" w14:textId="1389D554" w:rsidR="00A80453" w:rsidRDefault="00A80453" w:rsidP="00A80453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49DB2392" w14:textId="77777777" w:rsidR="00A80453" w:rsidRPr="00A80453" w:rsidRDefault="00A80453" w:rsidP="003C174A">
      <w:pPr>
        <w:pStyle w:val="Prrafodelista"/>
        <w:numPr>
          <w:ilvl w:val="0"/>
          <w:numId w:val="32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Se valorará positivamente la definición y cuantificación del impacto del proyecto en el entorno, especialmente a nivel ambiental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01A10ED1" w14:textId="6F0FAEC5" w:rsidR="00A80453" w:rsidRPr="00A80453" w:rsidRDefault="00A80453" w:rsidP="003C174A">
      <w:pPr>
        <w:pStyle w:val="Prrafodelista"/>
        <w:numPr>
          <w:ilvl w:val="0"/>
          <w:numId w:val="32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E</w:t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s necesario justificar que el activo no ocasiona DNSH (Do </w:t>
      </w:r>
      <w:proofErr w:type="spellStart"/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Not</w:t>
      </w:r>
      <w:proofErr w:type="spellEnd"/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proofErr w:type="spellStart"/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Significant</w:t>
      </w:r>
      <w:proofErr w:type="spellEnd"/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proofErr w:type="spellStart"/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Harm</w:t>
      </w:r>
      <w:proofErr w:type="spellEnd"/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) a ninguno de los objetivos</w:t>
      </w:r>
      <w:r>
        <w:rPr>
          <w:rStyle w:val="Refdenotaalpie"/>
          <w:rFonts w:ascii="Arial" w:hAnsi="Arial" w:cs="Arial"/>
          <w:bCs/>
          <w:i/>
          <w:iCs/>
          <w:sz w:val="20"/>
          <w:szCs w:val="20"/>
          <w:lang w:val="es-ES"/>
        </w:rPr>
        <w:footnoteReference w:id="2"/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>mencionados en el Reglamento de la Taxonomía Europea</w:t>
      </w:r>
      <w:r>
        <w:rPr>
          <w:rStyle w:val="Refdenotaalpie"/>
          <w:rFonts w:ascii="Arial" w:hAnsi="Arial" w:cs="Arial"/>
          <w:bCs/>
          <w:i/>
          <w:iCs/>
          <w:sz w:val="20"/>
          <w:szCs w:val="20"/>
          <w:lang w:val="es-ES"/>
        </w:rPr>
        <w:footnoteReference w:id="3"/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y los consecuentes actos delegados</w:t>
      </w:r>
      <w:r w:rsidR="00B91A98">
        <w:rPr>
          <w:rStyle w:val="Refdenotaalpie"/>
          <w:rFonts w:ascii="Arial" w:hAnsi="Arial" w:cs="Arial"/>
          <w:bCs/>
          <w:i/>
          <w:iCs/>
          <w:sz w:val="20"/>
          <w:szCs w:val="20"/>
          <w:lang w:val="es-ES"/>
        </w:rPr>
        <w:footnoteReference w:id="4"/>
      </w:r>
      <w:r w:rsidRPr="00A80453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. </w:t>
      </w:r>
    </w:p>
    <w:p w14:paraId="0D0292A4" w14:textId="6DE2266B" w:rsidR="00933BC1" w:rsidRPr="00E37B34" w:rsidRDefault="00A80453" w:rsidP="007250A7">
      <w:pPr>
        <w:pStyle w:val="Prrafodelista"/>
        <w:numPr>
          <w:ilvl w:val="0"/>
          <w:numId w:val="3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E37B34">
        <w:rPr>
          <w:rFonts w:ascii="Arial" w:hAnsi="Arial" w:cs="Arial"/>
          <w:bCs/>
          <w:i/>
          <w:iCs/>
          <w:sz w:val="20"/>
          <w:szCs w:val="20"/>
          <w:lang w:val="es-ES"/>
        </w:rPr>
        <w:t>Se tendrá en cuenta que el activo contribuye positivamente a alguno de los objetivos ambientales del Reglamento de la Taxonomía Europea</w:t>
      </w:r>
      <w:r w:rsidR="00E37B34" w:rsidRPr="00E37B34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>y los consecuentes actos delegados</w:t>
      </w:r>
      <w:r w:rsidR="00E37B34" w:rsidRPr="002A6A80">
        <w:rPr>
          <w:rFonts w:ascii="Arial" w:hAnsi="Arial" w:cs="Arial"/>
          <w:bCs/>
          <w:i/>
          <w:iCs/>
          <w:sz w:val="20"/>
          <w:szCs w:val="20"/>
          <w:vertAlign w:val="superscript"/>
          <w:lang w:val="es-ES"/>
        </w:rPr>
        <w:t>3</w:t>
      </w:r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(cumplimiento de TSC – </w:t>
      </w:r>
      <w:proofErr w:type="spellStart"/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>Technical</w:t>
      </w:r>
      <w:proofErr w:type="spellEnd"/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Screening </w:t>
      </w:r>
      <w:proofErr w:type="spellStart"/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>Criteria</w:t>
      </w:r>
      <w:proofErr w:type="spellEnd"/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>)</w:t>
      </w:r>
      <w:r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  <w:r w:rsidR="00933BC1" w:rsidRPr="00E37B34">
        <w:rPr>
          <w:rFonts w:ascii="Arial" w:hAnsi="Arial" w:cs="Arial"/>
          <w:bCs/>
          <w:sz w:val="24"/>
          <w:szCs w:val="24"/>
          <w:lang w:val="es-AR"/>
        </w:rPr>
        <w:br w:type="page"/>
      </w:r>
    </w:p>
    <w:p w14:paraId="0A7EC5E6" w14:textId="4E1815A1" w:rsidR="00EF4EFA" w:rsidRDefault="00EF4EFA" w:rsidP="00EF4EF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777ECC">
        <w:rPr>
          <w:rFonts w:ascii="Arial" w:hAnsi="Arial" w:cs="Arial"/>
          <w:b/>
          <w:sz w:val="24"/>
          <w:szCs w:val="24"/>
          <w:u w:val="single"/>
          <w:lang w:val="es-AR"/>
        </w:rPr>
        <w:lastRenderedPageBreak/>
        <w:t xml:space="preserve">CAPÍTULO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2: PROPUESTA TECNOLÓGICA</w:t>
      </w:r>
    </w:p>
    <w:p w14:paraId="1730A665" w14:textId="485DA1F0" w:rsidR="00EF4EFA" w:rsidRDefault="00EF4EFA" w:rsidP="00EF4EFA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2.1 </w:t>
      </w:r>
      <w:r w:rsidRPr="00EF4EFA">
        <w:rPr>
          <w:rFonts w:ascii="Arial" w:hAnsi="Arial" w:cs="Arial"/>
          <w:b/>
          <w:lang w:val="es-AR"/>
        </w:rPr>
        <w:t>Descripción del activo tecnológico y los objetivos de desarrollo establecidos por el Centro</w:t>
      </w:r>
      <w:r>
        <w:rPr>
          <w:rFonts w:ascii="Arial" w:hAnsi="Arial" w:cs="Arial"/>
          <w:b/>
          <w:lang w:val="es-AR"/>
        </w:rPr>
        <w:t>.</w:t>
      </w:r>
    </w:p>
    <w:p w14:paraId="4B1A493B" w14:textId="62C6BDF3" w:rsidR="00EF4EFA" w:rsidRDefault="00EF4EFA" w:rsidP="00EF4EFA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3E31D4B2" w14:textId="3BAABAAB" w:rsidR="00D513CA" w:rsidRPr="00D513CA" w:rsidRDefault="00EF4EFA" w:rsidP="003C174A">
      <w:pPr>
        <w:pStyle w:val="Prrafodelista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>Detallar el fundamento técnico del proyecto y el nivel de desarrollo alcanzado</w:t>
      </w:r>
      <w:r w:rsidR="00D513C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a nivel técnico</w:t>
      </w:r>
      <w:r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. </w:t>
      </w:r>
    </w:p>
    <w:p w14:paraId="2120073E" w14:textId="0393FCA0" w:rsidR="00D513CA" w:rsidRPr="00D513CA" w:rsidRDefault="00EF4EFA" w:rsidP="003C174A">
      <w:pPr>
        <w:pStyle w:val="Prrafodelista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>Indicar los objetivos de desarrollo</w:t>
      </w:r>
      <w:r w:rsidR="00D513C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técnico</w:t>
      </w:r>
      <w:r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a corto y medio plazo. </w:t>
      </w:r>
    </w:p>
    <w:p w14:paraId="2F76C187" w14:textId="77777777" w:rsidR="00D513CA" w:rsidRPr="00D513CA" w:rsidRDefault="00D513CA" w:rsidP="003C174A">
      <w:pPr>
        <w:pStyle w:val="Prrafodelista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Establecer</w:t>
      </w:r>
      <w:r w:rsidR="00EF4EFA"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un cronograma de desarrollo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técnico.</w:t>
      </w:r>
    </w:p>
    <w:p w14:paraId="46228785" w14:textId="088C21EC" w:rsidR="00D513CA" w:rsidRPr="00D513CA" w:rsidRDefault="00D513CA" w:rsidP="003C174A">
      <w:pPr>
        <w:pStyle w:val="Prrafodelista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>Desarrollar una</w:t>
      </w:r>
      <w:r w:rsidR="00EF4EFA"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estimación de las inversiones y costes a incurrir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, así como los medios para financiar el desarrollo.</w:t>
      </w:r>
    </w:p>
    <w:p w14:paraId="6BCBFA44" w14:textId="032C35CC" w:rsidR="00EF4EFA" w:rsidRPr="00D513CA" w:rsidRDefault="00D513CA" w:rsidP="003C174A">
      <w:pPr>
        <w:pStyle w:val="Prrafodelista"/>
        <w:numPr>
          <w:ilvl w:val="0"/>
          <w:numId w:val="33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>
        <w:rPr>
          <w:rFonts w:ascii="Arial" w:hAnsi="Arial" w:cs="Arial"/>
          <w:bCs/>
          <w:i/>
          <w:iCs/>
          <w:sz w:val="20"/>
          <w:szCs w:val="20"/>
          <w:lang w:val="es-AR"/>
        </w:rPr>
        <w:t xml:space="preserve">Identificar los </w:t>
      </w:r>
      <w:r w:rsidR="00EF4EFA"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riesgos técnicos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del proyecto</w:t>
      </w:r>
      <w:r w:rsidR="00EF4EFA" w:rsidRPr="00EF4EFA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3F3D3111" w14:textId="462DDBE3" w:rsidR="00D513CA" w:rsidRDefault="00D513CA" w:rsidP="00D513CA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D513CA">
        <w:rPr>
          <w:rFonts w:ascii="Arial" w:hAnsi="Arial" w:cs="Arial"/>
          <w:b/>
          <w:lang w:val="es-AR"/>
        </w:rPr>
        <w:t>2.2. Descripción del estado del arte, potencial y relevancia de la tecnología</w:t>
      </w:r>
      <w:r>
        <w:rPr>
          <w:rFonts w:ascii="Arial" w:hAnsi="Arial" w:cs="Arial"/>
          <w:b/>
          <w:lang w:val="es-AR"/>
        </w:rPr>
        <w:t>.</w:t>
      </w:r>
    </w:p>
    <w:p w14:paraId="5E0DAFA5" w14:textId="77777777" w:rsidR="00D513CA" w:rsidRDefault="00D513CA" w:rsidP="00D513CA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6A76D310" w14:textId="77777777" w:rsidR="007836E1" w:rsidRDefault="00D513CA" w:rsidP="003C174A">
      <w:pPr>
        <w:pStyle w:val="Prrafodelista"/>
        <w:numPr>
          <w:ilvl w:val="0"/>
          <w:numId w:val="34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D513C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Detallar el nivel de desarrollo tecnológico alcanzado a nivel global (estado del arte) y la implementación de soluciones tecnológicas en el mercado. </w:t>
      </w:r>
    </w:p>
    <w:p w14:paraId="6859759E" w14:textId="36CCC99F" w:rsidR="00D513CA" w:rsidRDefault="007836E1" w:rsidP="003C174A">
      <w:pPr>
        <w:pStyle w:val="Prrafodelista"/>
        <w:numPr>
          <w:ilvl w:val="0"/>
          <w:numId w:val="34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Identificar</w:t>
      </w:r>
      <w:r w:rsidR="00D513CA" w:rsidRPr="00D513C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fuentes de información fehacientes que pongan de manifiesto la relevancia y el potencial de la temática o tecnología particular en el mercado. Es decir, evidenciar de forma exhaustiva que existe un interés por la temática</w:t>
      </w:r>
      <w:r w:rsidR="006A219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(para este apartado sí se podrá aportar documentación adicional adjunta o links).</w:t>
      </w:r>
    </w:p>
    <w:p w14:paraId="06C65050" w14:textId="551C92F2" w:rsidR="007836E1" w:rsidRDefault="007836E1" w:rsidP="007836E1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7836E1">
        <w:rPr>
          <w:rFonts w:ascii="Arial" w:hAnsi="Arial" w:cs="Arial"/>
          <w:b/>
          <w:lang w:val="es-AR"/>
        </w:rPr>
        <w:t>2.3. Detalle de la estrategia para afrontar el desarrollo técnico previsto.</w:t>
      </w:r>
    </w:p>
    <w:p w14:paraId="443E4427" w14:textId="263EDE26" w:rsidR="007836E1" w:rsidRDefault="007836E1" w:rsidP="007836E1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3B6BAA11" w14:textId="2CD853A0" w:rsidR="007836E1" w:rsidRDefault="007836E1" w:rsidP="003C174A">
      <w:pPr>
        <w:pStyle w:val="Prrafodelista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Indicar si el desarrollo tecnológico previsto es abordable en su totalidad por el Centro. De ser así, indicar las personas asociadas a este desarrollo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(internas y externas a la organización)</w:t>
      </w: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.</w:t>
      </w:r>
    </w:p>
    <w:p w14:paraId="471BA65E" w14:textId="2A4F7686" w:rsidR="007836E1" w:rsidRPr="007836E1" w:rsidRDefault="007836E1" w:rsidP="003C174A">
      <w:pPr>
        <w:pStyle w:val="Prrafodelista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En caso de requerir del acompañamiento de terceros, indicar si se han identificado los socios clave para este desarrollo y los plazos para ejecutar esta colaboración.</w:t>
      </w:r>
    </w:p>
    <w:p w14:paraId="0E1A82C7" w14:textId="4BD11D04" w:rsidR="007836E1" w:rsidRDefault="007836E1" w:rsidP="007836E1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7836E1">
        <w:rPr>
          <w:rFonts w:ascii="Arial" w:hAnsi="Arial" w:cs="Arial"/>
          <w:b/>
          <w:lang w:val="es-AR"/>
        </w:rPr>
        <w:t>2.4. Descripción de la situación de partida y estrategia de transferencia de la IP del activo.</w:t>
      </w:r>
    </w:p>
    <w:p w14:paraId="3052F51A" w14:textId="57911FD0" w:rsidR="007836E1" w:rsidRDefault="007836E1" w:rsidP="007836E1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5A2CCF3A" w14:textId="52BAA110" w:rsidR="007836E1" w:rsidRPr="007836E1" w:rsidRDefault="007836E1" w:rsidP="00E37B34">
      <w:pPr>
        <w:pStyle w:val="Prrafodelista"/>
        <w:numPr>
          <w:ilvl w:val="0"/>
          <w:numId w:val="36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Indicar el alcance de la IP del proyecto y la complejidad de su protección para el </w:t>
      </w:r>
      <w:r w:rsidR="00E37B34" w:rsidRPr="002A6A80">
        <w:rPr>
          <w:rFonts w:ascii="Arial" w:hAnsi="Arial" w:cs="Arial"/>
          <w:bCs/>
          <w:i/>
          <w:iCs/>
          <w:sz w:val="20"/>
          <w:szCs w:val="20"/>
          <w:lang w:val="es-ES"/>
        </w:rPr>
        <w:t>Centro</w:t>
      </w: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. Especificar los objetivos del Centro en cuanto a la protección de la tecnología indicando el plan u hoja de ruta establecido para su protección. </w:t>
      </w:r>
    </w:p>
    <w:p w14:paraId="757E42EE" w14:textId="27954501" w:rsidR="007836E1" w:rsidRDefault="007836E1" w:rsidP="003C174A">
      <w:pPr>
        <w:pStyle w:val="Prrafodelista"/>
        <w:numPr>
          <w:ilvl w:val="0"/>
          <w:numId w:val="36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Describir, por otro lado, la estrategia en cuanto a la transferencia de IP a la startup; indicar si el Centro ha definido posibles alternativas para la transferencia de la IP. Se valorará positivamente la experiencia previa de la organización en la creación de startups o </w:t>
      </w:r>
      <w:proofErr w:type="spellStart"/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spinoffs</w:t>
      </w:r>
      <w:proofErr w:type="spellEnd"/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y en la ejecución de mecanismos de transferencia. Asimismo, se tendrá en cuenta el nivel de detalle del plan de implementación de la transferencia de IP, teniendo en cuenta plazos y costes a incurrir.</w:t>
      </w:r>
    </w:p>
    <w:p w14:paraId="183B8CB9" w14:textId="77777777" w:rsidR="00933BC1" w:rsidRPr="009C1D1C" w:rsidRDefault="00933BC1" w:rsidP="007836E1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9C1D1C">
        <w:rPr>
          <w:rFonts w:ascii="Arial" w:hAnsi="Arial" w:cs="Arial"/>
          <w:bCs/>
          <w:sz w:val="24"/>
          <w:szCs w:val="24"/>
          <w:lang w:val="es-AR"/>
        </w:rPr>
        <w:br w:type="page"/>
      </w:r>
    </w:p>
    <w:p w14:paraId="02044DBE" w14:textId="09518A84" w:rsidR="007836E1" w:rsidRDefault="007836E1" w:rsidP="007836E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777ECC">
        <w:rPr>
          <w:rFonts w:ascii="Arial" w:hAnsi="Arial" w:cs="Arial"/>
          <w:b/>
          <w:sz w:val="24"/>
          <w:szCs w:val="24"/>
          <w:u w:val="single"/>
          <w:lang w:val="es-AR"/>
        </w:rPr>
        <w:lastRenderedPageBreak/>
        <w:t xml:space="preserve">CAPÍTULO </w:t>
      </w:r>
      <w:r>
        <w:rPr>
          <w:rFonts w:ascii="Arial" w:hAnsi="Arial" w:cs="Arial"/>
          <w:b/>
          <w:sz w:val="24"/>
          <w:szCs w:val="24"/>
          <w:u w:val="single"/>
          <w:lang w:val="es-AR"/>
        </w:rPr>
        <w:t>3: DEFINICIÓN DE MERCADO</w:t>
      </w:r>
    </w:p>
    <w:p w14:paraId="5AEF9584" w14:textId="6149A5A1" w:rsidR="007836E1" w:rsidRDefault="007836E1" w:rsidP="007836E1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3.1 </w:t>
      </w:r>
      <w:r w:rsidRPr="007836E1">
        <w:rPr>
          <w:rFonts w:ascii="Arial" w:hAnsi="Arial" w:cs="Arial"/>
          <w:b/>
          <w:lang w:val="es-AR"/>
        </w:rPr>
        <w:t>Identificación de un tipo de cliente concreto, con un problema o necesidad asociado y al que la tecnología desarrollada pueda dar solución.</w:t>
      </w:r>
    </w:p>
    <w:p w14:paraId="527E3938" w14:textId="77777777" w:rsidR="007836E1" w:rsidRDefault="007836E1" w:rsidP="007836E1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355EBFD8" w14:textId="420DF269" w:rsidR="003C174A" w:rsidRDefault="003C174A" w:rsidP="003C174A">
      <w:pPr>
        <w:pStyle w:val="Prrafodelista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E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stablecer un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a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tipo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logía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de cliente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concreta a la que se dirige el activo.</w:t>
      </w:r>
    </w:p>
    <w:p w14:paraId="2C19817C" w14:textId="4D90FD17" w:rsidR="003C174A" w:rsidRPr="003C174A" w:rsidRDefault="003C174A" w:rsidP="003C174A">
      <w:pPr>
        <w:pStyle w:val="Prrafodelista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Definir el problema o necesidad de mercado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al que el activo da respuesta</w:t>
      </w:r>
      <w:r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, indicar la urgencia de resolución que demanda el mercado y la estrategia para resolverlo. </w:t>
      </w:r>
    </w:p>
    <w:p w14:paraId="1A26E1E8" w14:textId="5CFD57E4" w:rsidR="003C174A" w:rsidRDefault="003C174A" w:rsidP="003C174A">
      <w:pPr>
        <w:pStyle w:val="Prrafodelista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Indicar cuál es la 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propuesta de valor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que genera el activo y cómo da a las demandas, necesidades y problemas previamente identificados.</w:t>
      </w:r>
    </w:p>
    <w:p w14:paraId="50F5EB9C" w14:textId="77777777" w:rsidR="003C174A" w:rsidRDefault="003C174A" w:rsidP="003C174A">
      <w:pPr>
        <w:pStyle w:val="Prrafodelista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S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e valorará identificar los factores críticos que prioriza el cliente a la hora de adquirir una tecnología como la que se presenta. </w:t>
      </w:r>
    </w:p>
    <w:p w14:paraId="32378085" w14:textId="48875E18" w:rsidR="007836E1" w:rsidRPr="003C174A" w:rsidRDefault="003C174A" w:rsidP="003C174A">
      <w:pPr>
        <w:pStyle w:val="Prrafodelista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Asimismo, s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e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valorará haber</w:t>
      </w:r>
      <w:r w:rsidR="007836E1" w:rsidRPr="003C174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contactado clientes concretos en ese segment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o, habiendo obtenido un contraste acerca de la validez de la propuesta</w:t>
      </w:r>
      <w:r w:rsidR="007836E1" w:rsidRPr="003C174A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. </w:t>
      </w:r>
    </w:p>
    <w:p w14:paraId="6163F36B" w14:textId="71BF49CE" w:rsidR="007836E1" w:rsidRDefault="003C174A" w:rsidP="003C174A">
      <w:pPr>
        <w:pStyle w:val="Prrafodelista"/>
        <w:numPr>
          <w:ilvl w:val="0"/>
          <w:numId w:val="37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/>
          <w:iCs/>
          <w:sz w:val="20"/>
          <w:szCs w:val="20"/>
          <w:lang w:val="es-ES"/>
        </w:rPr>
        <w:t>S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e valorará que se defina un mapa de </w:t>
      </w:r>
      <w:proofErr w:type="spellStart"/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stakeholders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/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r w:rsidR="007836E1" w:rsidRPr="007836E1">
        <w:rPr>
          <w:rFonts w:ascii="Arial" w:hAnsi="Arial" w:cs="Arial"/>
          <w:bCs/>
          <w:i/>
          <w:iCs/>
          <w:sz w:val="20"/>
          <w:szCs w:val="20"/>
          <w:lang w:val="es-ES"/>
        </w:rPr>
        <w:t>socios y se concrete en una serie de clientes específicos a abordar.</w:t>
      </w:r>
    </w:p>
    <w:p w14:paraId="527F54E7" w14:textId="77777777" w:rsidR="00947548" w:rsidRPr="00947548" w:rsidRDefault="00947548" w:rsidP="00947548">
      <w:p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</w:p>
    <w:p w14:paraId="10883362" w14:textId="3D20DA73" w:rsidR="00947548" w:rsidRDefault="00947548" w:rsidP="00947548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947548">
        <w:rPr>
          <w:rFonts w:ascii="Arial" w:hAnsi="Arial" w:cs="Arial"/>
          <w:b/>
          <w:lang w:val="es-AR"/>
        </w:rPr>
        <w:t>3.2. Definición y testeo de estándares a cumplir en el mercado.</w:t>
      </w:r>
    </w:p>
    <w:p w14:paraId="30693257" w14:textId="39A9A4F6" w:rsidR="00947548" w:rsidRDefault="00947548" w:rsidP="00947548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46DEED55" w14:textId="1B1A291A" w:rsidR="00947548" w:rsidRDefault="00947548" w:rsidP="00947548">
      <w:pPr>
        <w:pStyle w:val="Prrafodelista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>Indicar si se conocen los estándares y normativa para asegurar el correcto desempeño de la propuesta en condiciones operativas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, y describir las principales</w:t>
      </w: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. </w:t>
      </w:r>
    </w:p>
    <w:p w14:paraId="184E391D" w14:textId="42A9AE84" w:rsidR="00947548" w:rsidRDefault="00947548" w:rsidP="00947548">
      <w:pPr>
        <w:pStyle w:val="Prrafodelista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Se valorará positivamente que se hayan realizado testeos y pruebas a nivel de laboratorio para asegurar la fiabilidad de la tecnología, y más aún si se han validado las funcionalidades con un potencial cliente/socio en condiciones reales.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En caso de ser así, indicar qué parámetros o funcionalidades han sido testeados, los resultados obtenidos y si fueron realizados a nivel interno o con socios / potenciales clientes.</w:t>
      </w:r>
    </w:p>
    <w:p w14:paraId="3C2A4117" w14:textId="5B3303CB" w:rsidR="00947548" w:rsidRDefault="00947548" w:rsidP="00947548">
      <w:pPr>
        <w:pStyle w:val="Prrafodelista"/>
        <w:numPr>
          <w:ilvl w:val="0"/>
          <w:numId w:val="38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Asimismo, se valorará que el entorno regulatorio sea favorable, incluso con la posibilidad de obtener beneficios.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>En caso de ser así, indicar de qué clase de regulaciones se trata.</w:t>
      </w:r>
    </w:p>
    <w:p w14:paraId="4F256580" w14:textId="1A4C0505" w:rsidR="00947548" w:rsidRDefault="00947548" w:rsidP="00947548">
      <w:p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</w:p>
    <w:p w14:paraId="71694557" w14:textId="10EAD4E4" w:rsidR="00947548" w:rsidRDefault="00947548" w:rsidP="00947548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947548">
        <w:rPr>
          <w:rFonts w:ascii="Arial" w:hAnsi="Arial" w:cs="Arial"/>
          <w:b/>
          <w:lang w:val="es-AR"/>
        </w:rPr>
        <w:t>3.3. Descripción del grado de diferenciación de la propuesta y la forma en que generaría una ventaja competitiva para la startup en el mercado.</w:t>
      </w:r>
    </w:p>
    <w:p w14:paraId="1BF5DB1D" w14:textId="399A4E7E" w:rsidR="00947548" w:rsidRDefault="00947548" w:rsidP="00947548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5B1DE7F3" w14:textId="77777777" w:rsidR="00B80F7F" w:rsidRDefault="00947548" w:rsidP="00947548">
      <w:pPr>
        <w:pStyle w:val="Prrafodelista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Indicar cuáles son las soluciones similares o sustitutivas en el mercado, hasta qué punto se han establecido como líderes / estándares y de qué manera la propuesta del Centro se diferencia de ellos. Algunos factores competitivos a partir de los cuales puede diferenciarse son: precio, calidad, fiabilidad de la tecnología, integración de funcionalidades, o similares. </w:t>
      </w:r>
    </w:p>
    <w:p w14:paraId="32806F65" w14:textId="4038B8FF" w:rsidR="00947548" w:rsidRPr="00947548" w:rsidRDefault="00947548" w:rsidP="00947548">
      <w:pPr>
        <w:pStyle w:val="Prrafodelista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lastRenderedPageBreak/>
        <w:t>Se valorará positivamente si esa potencial diferenciación respecto a otras soluciones se presenta a través de indicadores cuantitativos y si se cuantifica el tamaño de mercado que se plantea abordar en la actualidad y en el futuro.</w:t>
      </w:r>
    </w:p>
    <w:p w14:paraId="6FC20938" w14:textId="6B569869" w:rsidR="00947548" w:rsidRDefault="00947548" w:rsidP="00947548">
      <w:pPr>
        <w:pStyle w:val="Prrafodelista"/>
        <w:numPr>
          <w:ilvl w:val="0"/>
          <w:numId w:val="39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Se valorará que se haya realizado un contraste de la propuesta con empresas o </w:t>
      </w:r>
      <w:proofErr w:type="spellStart"/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>stakeholders</w:t>
      </w:r>
      <w:proofErr w:type="spellEnd"/>
      <w:r w:rsidRPr="00947548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para poder ajustar la propuesta de valor y comprobar el diferencial que aporta en el mercado.</w:t>
      </w:r>
      <w:r w:rsidR="006A219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En caso de haber realizado este tipo de contrastes, detallar las empresas o actores con los que se desarrollaron y los resultados obtenidos.</w:t>
      </w:r>
    </w:p>
    <w:p w14:paraId="460B416E" w14:textId="65E0A091" w:rsidR="00B80F7F" w:rsidRDefault="00B80F7F" w:rsidP="00B80F7F">
      <w:p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</w:p>
    <w:p w14:paraId="757CBC61" w14:textId="33D2DEA9" w:rsidR="00B80F7F" w:rsidRDefault="00B80F7F" w:rsidP="00B80F7F">
      <w:pPr>
        <w:spacing w:after="120" w:line="360" w:lineRule="auto"/>
        <w:jc w:val="both"/>
        <w:rPr>
          <w:rFonts w:ascii="Arial" w:hAnsi="Arial" w:cs="Arial"/>
          <w:b/>
          <w:lang w:val="es-AR"/>
        </w:rPr>
      </w:pPr>
      <w:r w:rsidRPr="00B80F7F">
        <w:rPr>
          <w:rFonts w:ascii="Arial" w:hAnsi="Arial" w:cs="Arial"/>
          <w:b/>
          <w:lang w:val="es-AR"/>
        </w:rPr>
        <w:t>3.4. Análisis de la viabilidad económico-financiera del proyecto.</w:t>
      </w:r>
    </w:p>
    <w:p w14:paraId="0A1E4F75" w14:textId="349472FD" w:rsidR="00B80F7F" w:rsidRDefault="00B80F7F" w:rsidP="00B80F7F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2447D664" w14:textId="77777777" w:rsidR="00B80F7F" w:rsidRDefault="00B80F7F" w:rsidP="00B80F7F">
      <w:pPr>
        <w:pStyle w:val="Prrafodelista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B80F7F">
        <w:rPr>
          <w:rFonts w:ascii="Arial" w:hAnsi="Arial" w:cs="Arial"/>
          <w:bCs/>
          <w:i/>
          <w:iCs/>
          <w:sz w:val="20"/>
          <w:szCs w:val="20"/>
          <w:lang w:val="es-ES"/>
        </w:rPr>
        <w:t>En caso de que se haya realizado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un análisis de viabilidad económico-financiera</w:t>
      </w:r>
      <w:r w:rsidRPr="00B80F7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, presentar los principales indicadores que indiquen la viabilidad financiera del proyecto. </w:t>
      </w:r>
    </w:p>
    <w:p w14:paraId="07D1CDB6" w14:textId="77777777" w:rsidR="00B80F7F" w:rsidRDefault="00B80F7F" w:rsidP="00B80F7F">
      <w:pPr>
        <w:pStyle w:val="Prrafodelista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B80F7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Indicar los medios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que se planea utilizar </w:t>
      </w:r>
      <w:r w:rsidRPr="00B80F7F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para hacer frente a las necesidades de inversión; se valorará positivamente el tener identificadas fuentes concretas de financiación y el contacto con potenciales inversores. </w:t>
      </w:r>
    </w:p>
    <w:p w14:paraId="3E0C1E8A" w14:textId="1BE052B6" w:rsidR="00B80F7F" w:rsidRDefault="00B80F7F" w:rsidP="00B80F7F">
      <w:pPr>
        <w:pStyle w:val="Prrafodelista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 w:rsidRPr="00B80F7F">
        <w:rPr>
          <w:rFonts w:ascii="Arial" w:hAnsi="Arial" w:cs="Arial"/>
          <w:bCs/>
          <w:i/>
          <w:iCs/>
          <w:sz w:val="20"/>
          <w:szCs w:val="20"/>
          <w:lang w:val="es-ES"/>
        </w:rPr>
        <w:t>También se valorará el contar con el máximo grado de detalle en la identificación de recursos y sus costes estimados, así como las fuentes de ingresos.</w:t>
      </w:r>
    </w:p>
    <w:p w14:paraId="6C856187" w14:textId="77777777" w:rsidR="00933BC1" w:rsidRPr="0021397A" w:rsidRDefault="00933BC1" w:rsidP="00D16C56">
      <w:pPr>
        <w:spacing w:after="120" w:line="360" w:lineRule="auto"/>
        <w:rPr>
          <w:rFonts w:ascii="Arial" w:hAnsi="Arial" w:cs="Arial"/>
          <w:bCs/>
          <w:sz w:val="24"/>
          <w:szCs w:val="24"/>
          <w:lang w:val="es-ES"/>
        </w:rPr>
      </w:pPr>
      <w:r w:rsidRPr="0021397A">
        <w:rPr>
          <w:rFonts w:ascii="Arial" w:hAnsi="Arial" w:cs="Arial"/>
          <w:bCs/>
          <w:sz w:val="24"/>
          <w:szCs w:val="24"/>
          <w:lang w:val="es-ES"/>
        </w:rPr>
        <w:br w:type="page"/>
      </w:r>
    </w:p>
    <w:p w14:paraId="54FA35A1" w14:textId="6B99209F" w:rsidR="00E7527B" w:rsidRPr="00D16C56" w:rsidRDefault="00D16C56" w:rsidP="00D16C56">
      <w:pPr>
        <w:spacing w:after="120" w:line="360" w:lineRule="auto"/>
        <w:rPr>
          <w:sz w:val="24"/>
          <w:szCs w:val="24"/>
          <w:lang w:val="es-ES"/>
        </w:rPr>
      </w:pPr>
      <w:r w:rsidRPr="00D16C56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CAPÍTULO 4: MODELO DE NEGOCIO</w:t>
      </w:r>
      <w:r w:rsidRPr="00D16C56">
        <w:rPr>
          <w:sz w:val="24"/>
          <w:szCs w:val="24"/>
          <w:lang w:val="es-ES"/>
        </w:rPr>
        <w:t xml:space="preserve"> </w:t>
      </w:r>
    </w:p>
    <w:p w14:paraId="51464B8E" w14:textId="5F232B19" w:rsidR="00D16C56" w:rsidRDefault="00D16C56" w:rsidP="00D16C56">
      <w:pPr>
        <w:spacing w:after="120" w:line="360" w:lineRule="auto"/>
        <w:rPr>
          <w:rFonts w:ascii="Arial" w:hAnsi="Arial" w:cs="Arial"/>
          <w:b/>
          <w:lang w:val="es-AR"/>
        </w:rPr>
      </w:pPr>
      <w:r w:rsidRPr="00D16C56">
        <w:rPr>
          <w:rFonts w:ascii="Arial" w:hAnsi="Arial" w:cs="Arial"/>
          <w:b/>
          <w:lang w:val="es-AR"/>
        </w:rPr>
        <w:t xml:space="preserve">4.1. Desarrollo del Business </w:t>
      </w:r>
      <w:proofErr w:type="spellStart"/>
      <w:r w:rsidRPr="00D16C56">
        <w:rPr>
          <w:rFonts w:ascii="Arial" w:hAnsi="Arial" w:cs="Arial"/>
          <w:b/>
          <w:lang w:val="es-AR"/>
        </w:rPr>
        <w:t>Model</w:t>
      </w:r>
      <w:proofErr w:type="spellEnd"/>
      <w:r w:rsidRPr="00D16C56">
        <w:rPr>
          <w:rFonts w:ascii="Arial" w:hAnsi="Arial" w:cs="Arial"/>
          <w:b/>
          <w:lang w:val="es-AR"/>
        </w:rPr>
        <w:t xml:space="preserve"> </w:t>
      </w:r>
      <w:proofErr w:type="spellStart"/>
      <w:r w:rsidRPr="00D16C56">
        <w:rPr>
          <w:rFonts w:ascii="Arial" w:hAnsi="Arial" w:cs="Arial"/>
          <w:b/>
          <w:lang w:val="es-AR"/>
        </w:rPr>
        <w:t>Canvas</w:t>
      </w:r>
      <w:proofErr w:type="spellEnd"/>
      <w:r w:rsidRPr="00D16C56">
        <w:rPr>
          <w:rFonts w:ascii="Arial" w:hAnsi="Arial" w:cs="Arial"/>
          <w:b/>
          <w:lang w:val="es-AR"/>
        </w:rPr>
        <w:t>.</w:t>
      </w:r>
    </w:p>
    <w:p w14:paraId="15EAA292" w14:textId="77777777" w:rsidR="00D16C56" w:rsidRDefault="00D16C56" w:rsidP="00D16C56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Debe incluir la siguiente información:</w:t>
      </w:r>
    </w:p>
    <w:p w14:paraId="6339518B" w14:textId="5CD89C7E" w:rsidR="00D16C56" w:rsidRPr="001E4A78" w:rsidRDefault="00D16C56" w:rsidP="00D16C56">
      <w:pPr>
        <w:pStyle w:val="Prrafodelista"/>
        <w:numPr>
          <w:ilvl w:val="0"/>
          <w:numId w:val="41"/>
        </w:numPr>
        <w:spacing w:after="120" w:line="360" w:lineRule="auto"/>
        <w:jc w:val="both"/>
        <w:rPr>
          <w:sz w:val="24"/>
          <w:szCs w:val="24"/>
          <w:lang w:val="es-ES"/>
        </w:rPr>
      </w:pPr>
      <w:r w:rsidRPr="00D16C5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Completar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el Business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s-ES"/>
        </w:rPr>
        <w:t>Model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s-ES"/>
        </w:rPr>
        <w:t>Canvas</w:t>
      </w:r>
      <w:proofErr w:type="spellEnd"/>
      <w:r w:rsidRPr="00D16C56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a partir de sus elementos componentes; rellenar en el orden en que se enumera el lienzo. De esta manera, podrá comprobar qué elementos componentes de su 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modelo de </w:t>
      </w:r>
      <w:r w:rsidRPr="00D16C56">
        <w:rPr>
          <w:rFonts w:ascii="Arial" w:hAnsi="Arial" w:cs="Arial"/>
          <w:bCs/>
          <w:i/>
          <w:iCs/>
          <w:sz w:val="20"/>
          <w:szCs w:val="20"/>
          <w:lang w:val="es-ES"/>
        </w:rPr>
        <w:t>negocio se han definido con claridad y en cuáles se requiere mayor trabajo.</w:t>
      </w:r>
      <w:r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NO es un apartado puntuable ni obligatorio, pero de interés para comprender el nivel de integración de la propuesta de mercado.</w:t>
      </w:r>
      <w:r w:rsidR="00B06764">
        <w:rPr>
          <w:rFonts w:ascii="Arial" w:hAnsi="Arial" w:cs="Arial"/>
          <w:bCs/>
          <w:i/>
          <w:iCs/>
          <w:sz w:val="20"/>
          <w:szCs w:val="20"/>
          <w:lang w:val="es-ES"/>
        </w:rPr>
        <w:t xml:space="preserve"> El modelo presentado no debe ocupar más de una cara.</w:t>
      </w:r>
    </w:p>
    <w:p w14:paraId="14928548" w14:textId="2F533C13" w:rsidR="00477F4B" w:rsidRPr="00E31A90" w:rsidRDefault="001C2D12" w:rsidP="00520A83">
      <w:pPr>
        <w:pStyle w:val="Prrafodelista"/>
        <w:spacing w:after="120" w:line="360" w:lineRule="auto"/>
        <w:jc w:val="center"/>
        <w:rPr>
          <w:b/>
          <w:lang w:val="es-AR"/>
        </w:rPr>
      </w:pPr>
      <w:r>
        <w:rPr>
          <w:b/>
          <w:noProof/>
          <w:lang w:val="eu-ES" w:eastAsia="eu-ES"/>
        </w:rPr>
        <w:drawing>
          <wp:inline distT="0" distB="0" distL="0" distR="0" wp14:anchorId="0CADE1B7" wp14:editId="71B1A038">
            <wp:extent cx="6543923" cy="3818921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669" cy="382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7F4B" w:rsidRPr="00E31A90" w:rsidSect="003A0646">
      <w:headerReference w:type="even" r:id="rId26"/>
      <w:footerReference w:type="default" r:id="rId27"/>
      <w:headerReference w:type="first" r:id="rId28"/>
      <w:pgSz w:w="11906" w:h="16838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BB60" w14:textId="77777777" w:rsidR="0097142C" w:rsidRDefault="0097142C">
      <w:r>
        <w:separator/>
      </w:r>
    </w:p>
  </w:endnote>
  <w:endnote w:type="continuationSeparator" w:id="0">
    <w:p w14:paraId="69FE3C72" w14:textId="77777777" w:rsidR="0097142C" w:rsidRDefault="0097142C">
      <w:r>
        <w:continuationSeparator/>
      </w:r>
    </w:p>
  </w:endnote>
  <w:endnote w:type="continuationNotice" w:id="1">
    <w:p w14:paraId="1B023D1C" w14:textId="77777777" w:rsidR="0097142C" w:rsidRDefault="00971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 Light">
    <w:altName w:val="Calibri"/>
    <w:charset w:val="00"/>
    <w:family w:val="swiss"/>
    <w:pitch w:val="variable"/>
    <w:sig w:usb0="A00002B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Medium">
    <w:altName w:val="Calibri"/>
    <w:charset w:val="00"/>
    <w:family w:val="swiss"/>
    <w:pitch w:val="variable"/>
    <w:sig w:usb0="A00002BF" w:usb1="5000E0FB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ECSquareSansPro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4C6E" w14:textId="77777777" w:rsidR="0072624C" w:rsidRPr="008A0243" w:rsidRDefault="0072624C" w:rsidP="00BF18BC">
    <w:pPr>
      <w:autoSpaceDE w:val="0"/>
      <w:autoSpaceDN w:val="0"/>
      <w:adjustRightInd w:val="0"/>
      <w:rPr>
        <w:rFonts w:ascii="ECSquareSansProLight" w:hAnsi="ECSquareSansProLight" w:cs="ECSquareSansProLight"/>
        <w:b/>
        <w:sz w:val="20"/>
        <w:szCs w:val="20"/>
      </w:rPr>
    </w:pPr>
    <w:r w:rsidRPr="008A0243">
      <w:rPr>
        <w:rFonts w:ascii="ECSquareSansProLight" w:hAnsi="ECSquareSansProLight" w:cs="ECSquareSansProLight"/>
        <w:b/>
        <w:sz w:val="20"/>
        <w:szCs w:val="20"/>
      </w:rPr>
      <w:t>Disclaimer</w:t>
    </w:r>
  </w:p>
  <w:p w14:paraId="4D2E0415" w14:textId="77777777" w:rsidR="0072624C" w:rsidRDefault="0072624C" w:rsidP="00BF18BC">
    <w:pPr>
      <w:pStyle w:val="Piedepgina"/>
      <w:jc w:val="both"/>
      <w:rPr>
        <w:rFonts w:ascii="ECSquareSansProLight" w:hAnsi="ECSquareSansProLight" w:cs="ECSquareSansProLight"/>
        <w:sz w:val="20"/>
        <w:szCs w:val="20"/>
      </w:rPr>
    </w:pPr>
    <w:r w:rsidRPr="008A0243">
      <w:rPr>
        <w:rFonts w:ascii="ECSquareSansProLight" w:hAnsi="ECSquareSansProLight" w:cs="ECSquareSansProLight"/>
        <w:sz w:val="20"/>
        <w:szCs w:val="20"/>
      </w:rPr>
      <w:t xml:space="preserve">This document is aimed at informing potential applicants for Horizon </w:t>
    </w:r>
    <w:r>
      <w:rPr>
        <w:rFonts w:ascii="ECSquareSansProLight" w:hAnsi="ECSquareSansProLight" w:cs="ECSquareSansProLight"/>
        <w:sz w:val="20"/>
        <w:szCs w:val="20"/>
      </w:rPr>
      <w:t>Europe</w:t>
    </w:r>
    <w:r w:rsidRPr="008A0243">
      <w:rPr>
        <w:rFonts w:ascii="ECSquareSansProLight" w:hAnsi="ECSquareSansProLight" w:cs="ECSquareSansProLight"/>
        <w:sz w:val="20"/>
        <w:szCs w:val="20"/>
      </w:rPr>
      <w:t xml:space="preserve"> funding. It serves only as an</w:t>
    </w:r>
    <w:r>
      <w:rPr>
        <w:rFonts w:ascii="ECSquareSansProLight" w:hAnsi="ECSquareSansProLight" w:cs="ECSquareSansProLight"/>
        <w:sz w:val="20"/>
        <w:szCs w:val="20"/>
      </w:rPr>
      <w:t xml:space="preserve"> </w:t>
    </w:r>
    <w:r w:rsidRPr="008A0243">
      <w:rPr>
        <w:rFonts w:ascii="ECSquareSansProLight" w:hAnsi="ECSquareSansProLight" w:cs="ECSquareSansProLight"/>
        <w:sz w:val="20"/>
        <w:szCs w:val="20"/>
      </w:rPr>
      <w:t xml:space="preserve">example. The actual Web forms and templates, provided in the online </w:t>
    </w:r>
    <w:r>
      <w:rPr>
        <w:rFonts w:ascii="ECSquareSansProLight" w:hAnsi="ECSquareSansProLight" w:cs="ECSquareSansProLight"/>
        <w:sz w:val="20"/>
        <w:szCs w:val="20"/>
      </w:rPr>
      <w:t>submission</w:t>
    </w:r>
    <w:r w:rsidRPr="008A0243">
      <w:rPr>
        <w:rFonts w:ascii="ECSquareSansProLight" w:hAnsi="ECSquareSansProLight" w:cs="ECSquareSansProLight"/>
        <w:sz w:val="20"/>
        <w:szCs w:val="20"/>
      </w:rPr>
      <w:t xml:space="preserve"> system under the</w:t>
    </w:r>
    <w:r>
      <w:rPr>
        <w:rFonts w:ascii="ECSquareSansProLight" w:hAnsi="ECSquareSansProLight" w:cs="ECSquareSansProLight"/>
        <w:sz w:val="20"/>
        <w:szCs w:val="20"/>
      </w:rPr>
      <w:t xml:space="preserve"> Funding and Tenders</w:t>
    </w:r>
    <w:r w:rsidRPr="008A0243">
      <w:rPr>
        <w:rFonts w:ascii="ECSquareSansProLight" w:hAnsi="ECSquareSansProLight" w:cs="ECSquareSansProLight"/>
        <w:sz w:val="20"/>
        <w:szCs w:val="20"/>
      </w:rPr>
      <w:t xml:space="preserve"> Portal, might differ from this example. </w:t>
    </w:r>
  </w:p>
  <w:p w14:paraId="795F7796" w14:textId="77777777" w:rsidR="0072624C" w:rsidRPr="00534176" w:rsidRDefault="0072624C" w:rsidP="000C29B7">
    <w:pPr>
      <w:tabs>
        <w:tab w:val="center" w:pos="5387"/>
        <w:tab w:val="left" w:pos="7938"/>
        <w:tab w:val="right" w:pos="10632"/>
      </w:tabs>
      <w:spacing w:before="120"/>
      <w:ind w:left="23" w:right="130"/>
      <w:rPr>
        <w:rFonts w:ascii="Arial"/>
        <w:color w:val="231F20"/>
        <w:sz w:val="17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80FB" w14:textId="41C9761C" w:rsidR="0072624C" w:rsidRDefault="0072624C">
    <w:pPr>
      <w:pStyle w:val="Piedepgina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8AF01C" wp14:editId="7AC041B3">
              <wp:simplePos x="0" y="0"/>
              <wp:positionH relativeFrom="column">
                <wp:posOffset>2869565</wp:posOffset>
              </wp:positionH>
              <wp:positionV relativeFrom="page">
                <wp:posOffset>10391775</wp:posOffset>
              </wp:positionV>
              <wp:extent cx="842645" cy="288290"/>
              <wp:effectExtent l="0" t="0" r="0" b="0"/>
              <wp:wrapTight wrapText="bothSides">
                <wp:wrapPolygon edited="0">
                  <wp:start x="0" y="0"/>
                  <wp:lineTo x="0" y="19982"/>
                  <wp:lineTo x="20998" y="19982"/>
                  <wp:lineTo x="20998" y="0"/>
                  <wp:lineTo x="0" y="0"/>
                </wp:wrapPolygon>
              </wp:wrapTight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2645" cy="288290"/>
                      </a:xfrm>
                      <a:prstGeom prst="rect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C62F5" id="Rectangle 10" o:spid="_x0000_s1026" style="position:absolute;margin-left:225.95pt;margin-top:818.25pt;width:66.35pt;height:22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" fillcolor="#004494" stroked="f">
              <w10:wrap type="tight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B968" w14:textId="77777777" w:rsidR="0072624C" w:rsidRPr="00534176" w:rsidRDefault="0072624C" w:rsidP="000C29B7">
    <w:pPr>
      <w:tabs>
        <w:tab w:val="center" w:pos="5387"/>
        <w:tab w:val="left" w:pos="7938"/>
        <w:tab w:val="right" w:pos="10632"/>
      </w:tabs>
      <w:spacing w:before="120"/>
      <w:ind w:left="23" w:right="130"/>
      <w:rPr>
        <w:rFonts w:ascii="Arial"/>
        <w:color w:val="231F20"/>
        <w:sz w:val="17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7B9A" w14:textId="7A4BC135" w:rsidR="0072624C" w:rsidRPr="000F5A8A" w:rsidRDefault="0072624C" w:rsidP="000F5A8A">
    <w:pPr>
      <w:tabs>
        <w:tab w:val="center" w:pos="5387"/>
        <w:tab w:val="left" w:pos="7938"/>
        <w:tab w:val="right" w:pos="10632"/>
      </w:tabs>
      <w:spacing w:before="120"/>
      <w:ind w:left="23" w:right="130"/>
      <w:rPr>
        <w:rFonts w:ascii="Arial" w:hAnsi="Arial"/>
        <w:color w:val="231F20"/>
        <w:sz w:val="17"/>
        <w:lang w:val="en-GB"/>
      </w:rPr>
    </w:pPr>
    <w:r>
      <w:rPr>
        <w:rFonts w:ascii="Arial"/>
        <w:noProof/>
        <w:color w:val="231F20"/>
        <w:sz w:val="17"/>
        <w:lang w:val="eu-ES" w:eastAsia="eu-ES"/>
      </w:rPr>
      <mc:AlternateContent>
        <mc:Choice Requires="wps">
          <w:drawing>
            <wp:inline distT="0" distB="0" distL="0" distR="0" wp14:anchorId="603D23A6" wp14:editId="33A08452">
              <wp:extent cx="6616700" cy="267335"/>
              <wp:effectExtent l="12065" t="6985" r="10160" b="11430"/>
              <wp:docPr id="1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0" cy="26733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D0FE9" w14:textId="78563EF7" w:rsidR="0072624C" w:rsidRPr="00AB70DA" w:rsidRDefault="00AB70DA" w:rsidP="007F4B5B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proofErr w:type="spellStart"/>
                          <w:r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t>Página</w:t>
                          </w:r>
                          <w:proofErr w:type="spellEnd"/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t xml:space="preserve"> </w:t>
                          </w:r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pt-PT"/>
                            </w:rPr>
                            <w:fldChar w:fldCharType="begin"/>
                          </w:r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instrText xml:space="preserve"> PAGE </w:instrText>
                          </w:r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pt-PT"/>
                            </w:rPr>
                            <w:fldChar w:fldCharType="separate"/>
                          </w:r>
                          <w:r w:rsidR="006A573A">
                            <w:rPr>
                              <w:rFonts w:ascii="Lato" w:hAnsi="Lato"/>
                              <w:noProof/>
                              <w:color w:val="231F20"/>
                              <w:sz w:val="17"/>
                              <w:lang w:val="en-GB"/>
                            </w:rPr>
                            <w:t>7</w:t>
                          </w:r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pt-PT"/>
                            </w:rPr>
                            <w:fldChar w:fldCharType="end"/>
                          </w:r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t xml:space="preserve"> </w:t>
                          </w:r>
                          <w:r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t>de</w:t>
                          </w:r>
                          <w:r w:rsidR="0072624C"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t xml:space="preserve"> </w:t>
                          </w:r>
                          <w:r w:rsidRPr="00AB70DA">
                            <w:rPr>
                              <w:rFonts w:ascii="Lato" w:hAnsi="Lato"/>
                              <w:color w:val="231F20"/>
                              <w:sz w:val="17"/>
                              <w:lang w:val="en-GB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3D23A6" id="Rectangle 89" o:spid="_x0000_s1026" style="width:521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" fillcolor="#d8d8d8">
              <v:textbox>
                <w:txbxContent>
                  <w:p w14:paraId="509D0FE9" w14:textId="78563EF7" w:rsidR="0072624C" w:rsidRPr="00AB70DA" w:rsidRDefault="00AB70DA" w:rsidP="007F4B5B">
                    <w:pPr>
                      <w:jc w:val="center"/>
                      <w:rPr>
                        <w:rFonts w:ascii="Lato" w:hAnsi="Lato"/>
                      </w:rPr>
                    </w:pPr>
                    <w:proofErr w:type="spellStart"/>
                    <w:r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t>Página</w:t>
                    </w:r>
                    <w:proofErr w:type="spellEnd"/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t xml:space="preserve"> </w:t>
                    </w:r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pt-PT"/>
                      </w:rPr>
                      <w:fldChar w:fldCharType="begin"/>
                    </w:r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instrText xml:space="preserve"> PAGE </w:instrText>
                    </w:r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pt-PT"/>
                      </w:rPr>
                      <w:fldChar w:fldCharType="separate"/>
                    </w:r>
                    <w:r w:rsidR="006A573A">
                      <w:rPr>
                        <w:rFonts w:ascii="Lato" w:hAnsi="Lato"/>
                        <w:noProof/>
                        <w:color w:val="231F20"/>
                        <w:sz w:val="17"/>
                        <w:lang w:val="en-GB"/>
                      </w:rPr>
                      <w:t>7</w:t>
                    </w:r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pt-PT"/>
                      </w:rPr>
                      <w:fldChar w:fldCharType="end"/>
                    </w:r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t xml:space="preserve"> </w:t>
                    </w:r>
                    <w:r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t>de</w:t>
                    </w:r>
                    <w:r w:rsidR="0072624C"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t xml:space="preserve"> </w:t>
                    </w:r>
                    <w:r w:rsidRPr="00AB70DA">
                      <w:rPr>
                        <w:rFonts w:ascii="Lato" w:hAnsi="Lato"/>
                        <w:color w:val="231F20"/>
                        <w:sz w:val="17"/>
                        <w:lang w:val="en-GB"/>
                      </w:rPr>
                      <w:t>7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0443" w14:textId="77777777" w:rsidR="0097142C" w:rsidRDefault="0097142C">
      <w:r>
        <w:separator/>
      </w:r>
    </w:p>
  </w:footnote>
  <w:footnote w:type="continuationSeparator" w:id="0">
    <w:p w14:paraId="434429EA" w14:textId="77777777" w:rsidR="0097142C" w:rsidRDefault="0097142C">
      <w:r>
        <w:continuationSeparator/>
      </w:r>
    </w:p>
  </w:footnote>
  <w:footnote w:type="continuationNotice" w:id="1">
    <w:p w14:paraId="537659DB" w14:textId="77777777" w:rsidR="0097142C" w:rsidRDefault="0097142C"/>
  </w:footnote>
  <w:footnote w:id="2">
    <w:p w14:paraId="2B9BB3D2" w14:textId="0F4E59F5" w:rsidR="00A80453" w:rsidRPr="00EF4EFA" w:rsidRDefault="00A80453">
      <w:pPr>
        <w:pStyle w:val="Textonotapie"/>
        <w:rPr>
          <w:rFonts w:ascii="Arial" w:hAnsi="Arial" w:cs="Arial"/>
          <w:sz w:val="14"/>
          <w:szCs w:val="14"/>
          <w:lang w:val="es-ES"/>
        </w:rPr>
      </w:pPr>
      <w:r w:rsidRPr="00EF4EFA">
        <w:rPr>
          <w:rStyle w:val="Refdenotaalpie"/>
          <w:rFonts w:ascii="Arial" w:hAnsi="Arial" w:cs="Arial"/>
          <w:sz w:val="14"/>
          <w:szCs w:val="14"/>
        </w:rPr>
        <w:footnoteRef/>
      </w:r>
      <w:r w:rsidRPr="00EF4EFA">
        <w:rPr>
          <w:rFonts w:ascii="Arial" w:hAnsi="Arial" w:cs="Arial"/>
          <w:sz w:val="14"/>
          <w:szCs w:val="14"/>
          <w:lang w:val="es-ES"/>
        </w:rPr>
        <w:t xml:space="preserve"> a) mitigación del cambio climático; (b) adaptación al cambio climático; (c) uso sostenible y protección de los recursos hídricos y marinos; (d) transición hacia una economía circular; (e) prevención y control de la contaminación; (f) protección y recuperación de la biodiversidad y los ecosistemas.</w:t>
      </w:r>
    </w:p>
  </w:footnote>
  <w:footnote w:id="3">
    <w:p w14:paraId="13CB7196" w14:textId="28A96758" w:rsidR="00A80453" w:rsidRPr="00EF4EFA" w:rsidRDefault="00A80453">
      <w:pPr>
        <w:pStyle w:val="Textonotapie"/>
        <w:rPr>
          <w:rFonts w:ascii="Arial" w:hAnsi="Arial" w:cs="Arial"/>
          <w:sz w:val="14"/>
          <w:szCs w:val="14"/>
          <w:lang w:val="es-ES"/>
        </w:rPr>
      </w:pPr>
      <w:r w:rsidRPr="00EF4EFA">
        <w:rPr>
          <w:rStyle w:val="Refdenotaalpie"/>
          <w:rFonts w:ascii="Arial" w:hAnsi="Arial" w:cs="Arial"/>
          <w:sz w:val="14"/>
          <w:szCs w:val="14"/>
        </w:rPr>
        <w:footnoteRef/>
      </w:r>
      <w:r w:rsidRPr="00EF4EFA">
        <w:rPr>
          <w:rFonts w:ascii="Arial" w:hAnsi="Arial" w:cs="Arial"/>
          <w:sz w:val="14"/>
          <w:szCs w:val="14"/>
          <w:lang w:val="es-ES"/>
        </w:rPr>
        <w:t xml:space="preserve"> </w:t>
      </w:r>
      <w:r w:rsidR="007A70A3">
        <w:fldChar w:fldCharType="begin"/>
      </w:r>
      <w:r w:rsidR="007A70A3" w:rsidRPr="007A70A3">
        <w:rPr>
          <w:lang w:val="es-ES"/>
        </w:rPr>
        <w:instrText>HYPERLINK "https://eur-lex.europa.eu/legal-content/ES/TXT/PDF/?uri=CELEX:32020R0852&amp;from=EN"</w:instrText>
      </w:r>
      <w:r w:rsidR="007A70A3">
        <w:fldChar w:fldCharType="separate"/>
      </w:r>
      <w:r w:rsidRPr="00EF4EFA">
        <w:rPr>
          <w:rStyle w:val="Hipervnculo"/>
          <w:rFonts w:ascii="Arial" w:hAnsi="Arial" w:cs="Arial"/>
          <w:sz w:val="14"/>
          <w:szCs w:val="14"/>
          <w:lang w:val="eu-ES"/>
        </w:rPr>
        <w:t>https://eur-lex.europa.eu/legal-content/ES/TXT/PDF/?uri=CELEX:32020R0852&amp;from=EN</w:t>
      </w:r>
      <w:r w:rsidR="007A70A3">
        <w:rPr>
          <w:rStyle w:val="Hipervnculo"/>
          <w:rFonts w:ascii="Arial" w:hAnsi="Arial" w:cs="Arial"/>
          <w:sz w:val="14"/>
          <w:szCs w:val="14"/>
          <w:lang w:val="eu-ES"/>
        </w:rPr>
        <w:fldChar w:fldCharType="end"/>
      </w:r>
      <w:r w:rsidRPr="00EF4EFA">
        <w:rPr>
          <w:rFonts w:ascii="Arial" w:hAnsi="Arial" w:cs="Arial"/>
          <w:sz w:val="14"/>
          <w:szCs w:val="14"/>
          <w:lang w:val="eu-ES"/>
        </w:rPr>
        <w:t xml:space="preserve"> </w:t>
      </w:r>
    </w:p>
  </w:footnote>
  <w:footnote w:id="4">
    <w:p w14:paraId="47B0AF08" w14:textId="2A917104" w:rsidR="00B91A98" w:rsidRPr="003078BB" w:rsidRDefault="00B91A98">
      <w:pPr>
        <w:pStyle w:val="Textonotapie"/>
        <w:rPr>
          <w:sz w:val="18"/>
          <w:szCs w:val="18"/>
          <w:lang w:val="es-ES"/>
        </w:rPr>
      </w:pPr>
      <w:r w:rsidRPr="00EF4EFA">
        <w:rPr>
          <w:rStyle w:val="Refdenotaalpie"/>
          <w:rFonts w:ascii="Arial" w:hAnsi="Arial" w:cs="Arial"/>
          <w:sz w:val="14"/>
          <w:szCs w:val="14"/>
        </w:rPr>
        <w:footnoteRef/>
      </w:r>
      <w:r w:rsidRPr="00EF4EFA">
        <w:rPr>
          <w:rFonts w:ascii="Arial" w:hAnsi="Arial" w:cs="Arial"/>
          <w:sz w:val="14"/>
          <w:szCs w:val="14"/>
          <w:lang w:val="es-ES"/>
        </w:rPr>
        <w:t xml:space="preserve"> </w:t>
      </w:r>
      <w:r w:rsidR="007A70A3">
        <w:fldChar w:fldCharType="begin"/>
      </w:r>
      <w:r w:rsidR="007A70A3" w:rsidRPr="007A70A3">
        <w:rPr>
          <w:lang w:val="es-ES"/>
        </w:rPr>
        <w:instrText>HYPERLINK "https://eur02.safelinks.protection.outlook.com/?url=https%3A%2F%2Feur-lex.europa.eu%2Flegal-content%2FES%2FTXT%2FPDF%2F%3Furi%3DCELEX%3A32021R2139%26from%3DEN&amp;data=05%7C01%7Ciratxe.basterra%40idom.com%7C833d37d510bc4d57f91708dae29518bb%7C</w:instrText>
      </w:r>
      <w:r w:rsidR="007A70A3" w:rsidRPr="007A70A3">
        <w:rPr>
          <w:lang w:val="es-ES"/>
        </w:rPr>
        <w:instrText>b853f9774183428f855cffe7328b6f13%7C0%7C0%7C638071427259416502%7CUnknown%7CTWFpbGZsb3d8eyJWIjoiMC4wLjAwMDAiLCJQIjoiV2luMzIiLCJBTiI6Ik1haWwiLCJXVCI6Mn0%3D%7C3000%7C%7C%7C&amp;sdata=0j1YsQBp%2BmtohfZHJyqWY%2B2jJOpSnk7O%2BhLW0ocI154%3D&amp;reserved=0"</w:instrText>
      </w:r>
      <w:r w:rsidR="007A70A3">
        <w:fldChar w:fldCharType="separate"/>
      </w:r>
      <w:r w:rsidRPr="00EF4EFA">
        <w:rPr>
          <w:rStyle w:val="Hipervnculo"/>
          <w:rFonts w:ascii="Arial" w:hAnsi="Arial" w:cs="Arial"/>
          <w:sz w:val="14"/>
          <w:szCs w:val="14"/>
          <w:lang w:val="eu-ES"/>
        </w:rPr>
        <w:t>https://eur-lex.europa.eu/legal-content/ES/TXT/PDF/?uri=CELEX:32021R2139&amp;from=EN</w:t>
      </w:r>
      <w:r w:rsidR="007A70A3">
        <w:rPr>
          <w:rStyle w:val="Hipervnculo"/>
          <w:rFonts w:ascii="Arial" w:hAnsi="Arial" w:cs="Arial"/>
          <w:sz w:val="14"/>
          <w:szCs w:val="14"/>
          <w:lang w:val="eu-ES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3481" w14:textId="06127345" w:rsidR="0072624C" w:rsidRPr="00D63829" w:rsidRDefault="0072624C" w:rsidP="00DF1B06">
    <w:pPr>
      <w:tabs>
        <w:tab w:val="center" w:pos="4536"/>
        <w:tab w:val="right" w:pos="9072"/>
      </w:tabs>
      <w:ind w:right="227"/>
      <w:jc w:val="both"/>
      <w:rPr>
        <w:rFonts w:cs="Arial"/>
        <w:sz w:val="16"/>
        <w:szCs w:val="20"/>
      </w:rPr>
    </w:pPr>
    <w:r w:rsidRPr="00D63829">
      <w:rPr>
        <w:rFonts w:cs="Arial"/>
        <w:sz w:val="16"/>
        <w:szCs w:val="20"/>
      </w:rPr>
      <w:t>Call: [</w:t>
    </w:r>
    <w:r w:rsidRPr="00F2101C">
      <w:rPr>
        <w:rFonts w:cs="Arial"/>
        <w:sz w:val="16"/>
        <w:szCs w:val="20"/>
        <w:highlight w:val="lightGray"/>
      </w:rPr>
      <w:t>insert call identifier</w:t>
    </w:r>
    <w:r w:rsidRPr="00D63829">
      <w:rPr>
        <w:rFonts w:cs="Arial"/>
        <w:sz w:val="16"/>
        <w:szCs w:val="20"/>
      </w:rPr>
      <w:t xml:space="preserve">] </w:t>
    </w:r>
    <w:r w:rsidRPr="00D63829">
      <w:rPr>
        <w:rFonts w:cs="Arial"/>
        <w:sz w:val="16"/>
        <w:szCs w:val="18"/>
      </w:rPr>
      <w:t>— [</w:t>
    </w:r>
    <w:r w:rsidRPr="00F2101C">
      <w:rPr>
        <w:rFonts w:cs="Arial"/>
        <w:sz w:val="16"/>
        <w:szCs w:val="18"/>
        <w:highlight w:val="lightGray"/>
      </w:rPr>
      <w:t>insert call name</w:t>
    </w:r>
    <w:r w:rsidRPr="00D63829">
      <w:rPr>
        <w:rFonts w:cs="Arial"/>
        <w:sz w:val="16"/>
        <w:szCs w:val="18"/>
      </w:rPr>
      <w:t>]</w:t>
    </w:r>
  </w:p>
  <w:p w14:paraId="51B6E514" w14:textId="71B40FB2" w:rsidR="0072624C" w:rsidRPr="00DF1B06" w:rsidRDefault="0072624C" w:rsidP="00DF1B06">
    <w:pPr>
      <w:jc w:val="right"/>
      <w:rPr>
        <w:rFonts w:cs="Arial"/>
        <w:color w:val="808080"/>
        <w:sz w:val="16"/>
        <w:szCs w:val="20"/>
      </w:rPr>
    </w:pPr>
    <w:r>
      <w:rPr>
        <w:rFonts w:cs="Arial"/>
        <w:color w:val="808080"/>
        <w:sz w:val="16"/>
        <w:szCs w:val="20"/>
      </w:rPr>
      <w:t>EU Grants: Application form</w:t>
    </w:r>
    <w:r w:rsidRPr="00A13106">
      <w:rPr>
        <w:rFonts w:cs="Arial"/>
        <w:color w:val="808080"/>
        <w:sz w:val="16"/>
        <w:szCs w:val="20"/>
      </w:rPr>
      <w:t xml:space="preserve"> </w:t>
    </w:r>
    <w:r w:rsidRPr="003C4F92">
      <w:rPr>
        <w:rFonts w:cs="Arial"/>
        <w:color w:val="7F7F7F"/>
        <w:sz w:val="16"/>
        <w:szCs w:val="16"/>
      </w:rPr>
      <w:t>(</w:t>
    </w:r>
    <w:r>
      <w:rPr>
        <w:rFonts w:cs="Arial"/>
        <w:color w:val="7F7F7F"/>
        <w:sz w:val="16"/>
        <w:szCs w:val="16"/>
      </w:rPr>
      <w:t>HE CSA</w:t>
    </w:r>
    <w:r w:rsidRPr="00AD0375">
      <w:rPr>
        <w:rFonts w:cs="Arial"/>
        <w:color w:val="7F7F7F"/>
        <w:sz w:val="16"/>
        <w:szCs w:val="16"/>
      </w:rPr>
      <w:t>)</w:t>
    </w:r>
    <w:r w:rsidRPr="00AD0375">
      <w:rPr>
        <w:rFonts w:cs="Arial"/>
        <w:color w:val="7F7F7F"/>
        <w:sz w:val="16"/>
        <w:szCs w:val="20"/>
      </w:rPr>
      <w:t xml:space="preserve">: </w:t>
    </w:r>
    <w:r w:rsidRPr="00A13106">
      <w:rPr>
        <w:rFonts w:cs="Arial"/>
        <w:color w:val="808080"/>
        <w:sz w:val="16"/>
        <w:szCs w:val="20"/>
      </w:rPr>
      <w:t xml:space="preserve">V1.0 – </w:t>
    </w:r>
    <w:r>
      <w:rPr>
        <w:rFonts w:cs="Arial"/>
        <w:color w:val="808080"/>
        <w:sz w:val="16"/>
        <w:szCs w:val="20"/>
      </w:rPr>
      <w:t>24</w:t>
    </w:r>
    <w:r w:rsidRPr="00A13106">
      <w:rPr>
        <w:rFonts w:cs="Arial"/>
        <w:color w:val="808080"/>
        <w:sz w:val="16"/>
        <w:szCs w:val="20"/>
      </w:rPr>
      <w:t>.</w:t>
    </w:r>
    <w:r>
      <w:rPr>
        <w:rFonts w:cs="Arial"/>
        <w:color w:val="808080"/>
        <w:sz w:val="16"/>
        <w:szCs w:val="20"/>
      </w:rPr>
      <w:t>03</w:t>
    </w:r>
    <w:r w:rsidRPr="00A13106">
      <w:rPr>
        <w:rFonts w:cs="Arial"/>
        <w:color w:val="808080"/>
        <w:sz w:val="16"/>
        <w:szCs w:val="20"/>
      </w:rPr>
      <w:t>.20</w:t>
    </w:r>
    <w:r>
      <w:rPr>
        <w:rFonts w:cs="Arial"/>
        <w:color w:val="808080"/>
        <w:sz w:val="16"/>
        <w:szCs w:val="20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7B85" w14:textId="3E3A8697" w:rsidR="0072624C" w:rsidRDefault="007262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E33C" w14:textId="1A6565E7" w:rsidR="0072624C" w:rsidRPr="00A7141C" w:rsidRDefault="000C69EB" w:rsidP="00DF1B06">
    <w:pPr>
      <w:tabs>
        <w:tab w:val="center" w:pos="4536"/>
        <w:tab w:val="right" w:pos="9072"/>
      </w:tabs>
      <w:ind w:right="227"/>
      <w:jc w:val="both"/>
      <w:rPr>
        <w:rFonts w:ascii="Lato" w:hAnsi="Lato" w:cs="Arial"/>
        <w:sz w:val="16"/>
        <w:szCs w:val="20"/>
      </w:rPr>
    </w:pPr>
    <w:r>
      <w:rPr>
        <w:rFonts w:ascii="Lato" w:hAnsi="Lato"/>
        <w:noProof/>
        <w:lang w:val="eu-ES" w:eastAsia="eu-ES"/>
      </w:rPr>
      <w:drawing>
        <wp:anchor distT="0" distB="0" distL="114300" distR="114300" simplePos="0" relativeHeight="251658240" behindDoc="1" locked="0" layoutInCell="1" allowOverlap="1" wp14:anchorId="7F221C88" wp14:editId="1C69ECD0">
          <wp:simplePos x="0" y="0"/>
          <wp:positionH relativeFrom="column">
            <wp:posOffset>5805805</wp:posOffset>
          </wp:positionH>
          <wp:positionV relativeFrom="paragraph">
            <wp:posOffset>-266539</wp:posOffset>
          </wp:positionV>
          <wp:extent cx="593725" cy="415925"/>
          <wp:effectExtent l="0" t="0" r="0" b="3175"/>
          <wp:wrapTight wrapText="bothSides">
            <wp:wrapPolygon edited="0">
              <wp:start x="0" y="0"/>
              <wp:lineTo x="0" y="20776"/>
              <wp:lineTo x="20791" y="20776"/>
              <wp:lineTo x="20791" y="0"/>
              <wp:lineTo x="0" y="0"/>
            </wp:wrapPolygon>
          </wp:wrapTight>
          <wp:docPr id="5" name="Irudi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ta_logo_c_txik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70DA" w:rsidRPr="00A7141C">
      <w:rPr>
        <w:rFonts w:ascii="Lato" w:hAnsi="Lato"/>
        <w:noProof/>
        <w:lang w:val="eu-ES" w:eastAsia="eu-ES"/>
      </w:rPr>
      <w:drawing>
        <wp:anchor distT="0" distB="0" distL="114300" distR="114300" simplePos="0" relativeHeight="251657216" behindDoc="0" locked="0" layoutInCell="1" allowOverlap="1" wp14:anchorId="2573A644" wp14:editId="73514143">
          <wp:simplePos x="0" y="0"/>
          <wp:positionH relativeFrom="column">
            <wp:posOffset>5007969</wp:posOffset>
          </wp:positionH>
          <wp:positionV relativeFrom="paragraph">
            <wp:posOffset>-250355</wp:posOffset>
          </wp:positionV>
          <wp:extent cx="628015" cy="370840"/>
          <wp:effectExtent l="0" t="0" r="635" b="0"/>
          <wp:wrapThrough wrapText="bothSides">
            <wp:wrapPolygon edited="0">
              <wp:start x="9173" y="0"/>
              <wp:lineTo x="0" y="2219"/>
              <wp:lineTo x="0" y="17753"/>
              <wp:lineTo x="9828" y="19973"/>
              <wp:lineTo x="12449" y="19973"/>
              <wp:lineTo x="13104" y="17753"/>
              <wp:lineTo x="20967" y="11096"/>
              <wp:lineTo x="20967" y="9986"/>
              <wp:lineTo x="11794" y="0"/>
              <wp:lineTo x="9173" y="0"/>
            </wp:wrapPolygon>
          </wp:wrapThrough>
          <wp:docPr id="9" name="Gráfico 4">
            <a:extLst xmlns:a="http://schemas.openxmlformats.org/drawingml/2006/main">
              <a:ext uri="{FF2B5EF4-FFF2-40B4-BE49-F238E27FC236}">
                <a16:creationId xmlns:a16="http://schemas.microsoft.com/office/drawing/2014/main" id="{FCE37738-3480-44B4-9691-53242DE7D1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4">
                    <a:extLst>
                      <a:ext uri="{FF2B5EF4-FFF2-40B4-BE49-F238E27FC236}">
                        <a16:creationId xmlns:a16="http://schemas.microsoft.com/office/drawing/2014/main" id="{FCE37738-3480-44B4-9691-53242DE7D1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1C" w:rsidRPr="00A7141C">
      <w:rPr>
        <w:rFonts w:ascii="Lato" w:hAnsi="Lato" w:cs="Arial"/>
        <w:sz w:val="16"/>
        <w:szCs w:val="20"/>
      </w:rPr>
      <w:t>[</w:t>
    </w:r>
    <w:proofErr w:type="spellStart"/>
    <w:sdt>
      <w:sdtPr>
        <w:rPr>
          <w:rFonts w:ascii="Lato" w:hAnsi="Lato" w:cs="Arial"/>
          <w:sz w:val="16"/>
          <w:szCs w:val="20"/>
        </w:rPr>
        <w:id w:val="1014954271"/>
        <w:docPartObj>
          <w:docPartGallery w:val="Watermarks"/>
          <w:docPartUnique/>
        </w:docPartObj>
      </w:sdtPr>
      <w:sdtEndPr/>
      <w:sdtContent>
        <w:r w:rsidR="007A70A3">
          <w:rPr>
            <w:rFonts w:ascii="Lato" w:hAnsi="Lato" w:cs="Arial"/>
            <w:sz w:val="16"/>
            <w:szCs w:val="20"/>
          </w:rPr>
          <w:pict w14:anchorId="08CB23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0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AA3CE1" w:rsidRPr="00A7141C">
      <w:rPr>
        <w:rFonts w:ascii="Lato" w:hAnsi="Lato" w:cs="Arial"/>
        <w:sz w:val="16"/>
        <w:szCs w:val="20"/>
      </w:rPr>
      <w:t>Nombre</w:t>
    </w:r>
    <w:proofErr w:type="spellEnd"/>
    <w:r w:rsidR="00AA3CE1" w:rsidRPr="00A7141C">
      <w:rPr>
        <w:rFonts w:ascii="Lato" w:hAnsi="Lato" w:cs="Arial"/>
        <w:sz w:val="16"/>
        <w:szCs w:val="20"/>
      </w:rPr>
      <w:t xml:space="preserve"> de la </w:t>
    </w:r>
    <w:proofErr w:type="spellStart"/>
    <w:r w:rsidR="00AA3CE1" w:rsidRPr="00A7141C">
      <w:rPr>
        <w:rFonts w:ascii="Lato" w:hAnsi="Lato" w:cs="Arial"/>
        <w:sz w:val="16"/>
        <w:szCs w:val="20"/>
      </w:rPr>
      <w:t>convocatoria</w:t>
    </w:r>
    <w:proofErr w:type="spellEnd"/>
    <w:r w:rsidR="00A7141C" w:rsidRPr="00A7141C">
      <w:rPr>
        <w:rFonts w:ascii="Lato" w:hAnsi="Lato" w:cs="Arial"/>
        <w:sz w:val="16"/>
        <w:szCs w:val="20"/>
      </w:rPr>
      <w:t>]</w:t>
    </w:r>
    <w:r w:rsidRPr="000C69EB">
      <w:rPr>
        <w:rFonts w:ascii="Lato" w:hAnsi="Lato"/>
        <w:noProof/>
        <w:lang w:val="eu-ES" w:eastAsia="eu-ES"/>
      </w:rPr>
      <w:t xml:space="preserve"> </w:t>
    </w:r>
  </w:p>
  <w:p w14:paraId="675E43D8" w14:textId="099DEC4B" w:rsidR="0072624C" w:rsidRPr="00DF1B06" w:rsidRDefault="0072624C" w:rsidP="00DF1B06">
    <w:pPr>
      <w:jc w:val="right"/>
      <w:rPr>
        <w:rFonts w:cs="Arial"/>
        <w:color w:val="808080"/>
        <w:sz w:val="16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9F9A" w14:textId="265C4E74" w:rsidR="0072624C" w:rsidRDefault="0072624C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E94C" w14:textId="6FEF8EAE" w:rsidR="0072624C" w:rsidRDefault="0072624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B591" w14:textId="470D9A91" w:rsidR="0072624C" w:rsidRDefault="007262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3.5pt;visibility:visibl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pStyle w:val="Ttulo7"/>
      <w:lvlText w:val=""/>
      <w:lvlJc w:val="left"/>
      <w:rPr>
        <w:rFonts w:cs="Times New Roman"/>
      </w:rPr>
    </w:lvl>
    <w:lvl w:ilvl="7">
      <w:numFmt w:val="none"/>
      <w:pStyle w:val="Ttulo8"/>
      <w:lvlText w:val=""/>
      <w:lvlJc w:val="left"/>
      <w:rPr>
        <w:rFonts w:cs="Times New Roman"/>
      </w:rPr>
    </w:lvl>
    <w:lvl w:ilvl="8">
      <w:numFmt w:val="none"/>
      <w:pStyle w:val="Ttulo9"/>
      <w:lvlText w:val=""/>
      <w:lvlJc w:val="left"/>
      <w:rPr>
        <w:rFonts w:cs="Times New Roman"/>
      </w:rPr>
    </w:lvl>
  </w:abstractNum>
  <w:abstractNum w:abstractNumId="1" w15:restartNumberingAfterBreak="0">
    <w:nsid w:val="03260453"/>
    <w:multiLevelType w:val="hybridMultilevel"/>
    <w:tmpl w:val="27B0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6B7C"/>
    <w:multiLevelType w:val="hybridMultilevel"/>
    <w:tmpl w:val="12A0E49C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58E"/>
    <w:multiLevelType w:val="singleLevel"/>
    <w:tmpl w:val="A1EA29C6"/>
    <w:lvl w:ilvl="0">
      <w:start w:val="1"/>
      <w:numFmt w:val="decimal"/>
      <w:pStyle w:val="Numberedparagraph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</w:abstractNum>
  <w:abstractNum w:abstractNumId="4" w15:restartNumberingAfterBreak="0">
    <w:nsid w:val="119651E7"/>
    <w:multiLevelType w:val="hybridMultilevel"/>
    <w:tmpl w:val="A97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73D5"/>
    <w:multiLevelType w:val="hybridMultilevel"/>
    <w:tmpl w:val="F30E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20630"/>
    <w:multiLevelType w:val="hybridMultilevel"/>
    <w:tmpl w:val="3E360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5C83"/>
    <w:multiLevelType w:val="hybridMultilevel"/>
    <w:tmpl w:val="91EEF190"/>
    <w:lvl w:ilvl="0" w:tplc="962E0F02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B0D09D5A">
      <w:numFmt w:val="bullet"/>
      <w:lvlText w:val="•"/>
      <w:lvlJc w:val="left"/>
      <w:pPr>
        <w:ind w:left="219" w:hanging="690"/>
      </w:pPr>
      <w:rPr>
        <w:rFonts w:ascii="Calibri" w:eastAsia="Calibri" w:hAnsi="Calibri" w:cs="Calibri" w:hint="default"/>
      </w:rPr>
    </w:lvl>
    <w:lvl w:ilvl="2" w:tplc="ED4E8590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3" w:tplc="54B86E6C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</w:rPr>
    </w:lvl>
    <w:lvl w:ilvl="4" w:tplc="B62C29CE">
      <w:start w:val="1"/>
      <w:numFmt w:val="bullet"/>
      <w:lvlText w:val="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5" w:tplc="1304E190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6" w:tplc="E37E06BA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7" w:tplc="4A483FDE" w:tentative="1">
      <w:start w:val="1"/>
      <w:numFmt w:val="bullet"/>
      <w:lvlText w:val=""/>
      <w:lvlJc w:val="left"/>
      <w:pPr>
        <w:tabs>
          <w:tab w:val="num" w:pos="4209"/>
        </w:tabs>
        <w:ind w:left="4209" w:hanging="360"/>
      </w:pPr>
      <w:rPr>
        <w:rFonts w:ascii="Symbol" w:hAnsi="Symbol" w:hint="default"/>
      </w:rPr>
    </w:lvl>
    <w:lvl w:ilvl="8" w:tplc="AF724042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</w:abstractNum>
  <w:abstractNum w:abstractNumId="8" w15:restartNumberingAfterBreak="0">
    <w:nsid w:val="1C1D3B17"/>
    <w:multiLevelType w:val="hybridMultilevel"/>
    <w:tmpl w:val="5FCE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7989"/>
    <w:multiLevelType w:val="hybridMultilevel"/>
    <w:tmpl w:val="7E4CCE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462761"/>
    <w:multiLevelType w:val="hybridMultilevel"/>
    <w:tmpl w:val="FBFC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7399"/>
    <w:multiLevelType w:val="hybridMultilevel"/>
    <w:tmpl w:val="0F32374E"/>
    <w:lvl w:ilvl="0" w:tplc="7F4C159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3AFF"/>
    <w:multiLevelType w:val="hybridMultilevel"/>
    <w:tmpl w:val="0BB6A1DE"/>
    <w:lvl w:ilvl="0" w:tplc="27160252">
      <w:start w:val="1"/>
      <w:numFmt w:val="decimal"/>
      <w:pStyle w:val="ZchnZch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88328A"/>
    <w:multiLevelType w:val="hybridMultilevel"/>
    <w:tmpl w:val="1B86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1B47"/>
    <w:multiLevelType w:val="hybridMultilevel"/>
    <w:tmpl w:val="4ADC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0F23"/>
    <w:multiLevelType w:val="hybridMultilevel"/>
    <w:tmpl w:val="E4DEA49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9767C6"/>
    <w:multiLevelType w:val="hybridMultilevel"/>
    <w:tmpl w:val="AA66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0FE9"/>
    <w:multiLevelType w:val="hybridMultilevel"/>
    <w:tmpl w:val="343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7399"/>
    <w:multiLevelType w:val="hybridMultilevel"/>
    <w:tmpl w:val="F3EEB44E"/>
    <w:lvl w:ilvl="0" w:tplc="4A30A40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B20DF"/>
    <w:multiLevelType w:val="hybridMultilevel"/>
    <w:tmpl w:val="CD3AE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9D598C"/>
    <w:multiLevelType w:val="hybridMultilevel"/>
    <w:tmpl w:val="53C066F2"/>
    <w:lvl w:ilvl="0" w:tplc="F8988A88">
      <w:start w:val="1"/>
      <w:numFmt w:val="bullet"/>
      <w:lvlText w:val=""/>
      <w:lvlPicBulletId w:val="0"/>
      <w:lvlJc w:val="left"/>
      <w:pPr>
        <w:ind w:left="170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1" w15:restartNumberingAfterBreak="0">
    <w:nsid w:val="4DA57C26"/>
    <w:multiLevelType w:val="hybridMultilevel"/>
    <w:tmpl w:val="194CF56E"/>
    <w:lvl w:ilvl="0" w:tplc="F8988A8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37C4F"/>
    <w:multiLevelType w:val="hybridMultilevel"/>
    <w:tmpl w:val="50F0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353FC"/>
    <w:multiLevelType w:val="hybridMultilevel"/>
    <w:tmpl w:val="5BB2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3B33B6A"/>
    <w:multiLevelType w:val="hybridMultilevel"/>
    <w:tmpl w:val="4144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F799E"/>
    <w:multiLevelType w:val="multilevel"/>
    <w:tmpl w:val="04FC8F94"/>
    <w:name w:val="List Number 3"/>
    <w:lvl w:ilvl="0">
      <w:start w:val="1"/>
      <w:numFmt w:val="decimal"/>
      <w:lvlRestart w:val="0"/>
      <w:pStyle w:val="Listaconnme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2F63C47"/>
    <w:multiLevelType w:val="hybridMultilevel"/>
    <w:tmpl w:val="99A83C84"/>
    <w:lvl w:ilvl="0" w:tplc="D700D5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4A3BB7"/>
    <w:multiLevelType w:val="hybridMultilevel"/>
    <w:tmpl w:val="54FEE8C6"/>
    <w:lvl w:ilvl="0" w:tplc="08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77667ED"/>
    <w:multiLevelType w:val="hybridMultilevel"/>
    <w:tmpl w:val="9ED6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71D4C"/>
    <w:multiLevelType w:val="hybridMultilevel"/>
    <w:tmpl w:val="C026EBE2"/>
    <w:lvl w:ilvl="0" w:tplc="F8988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AC5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E8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6C9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A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6F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0E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ED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27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1FD3AD5"/>
    <w:multiLevelType w:val="hybridMultilevel"/>
    <w:tmpl w:val="E82A3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1D7412"/>
    <w:multiLevelType w:val="hybridMultilevel"/>
    <w:tmpl w:val="731EE5B6"/>
    <w:lvl w:ilvl="0" w:tplc="F8988A8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946C7"/>
    <w:multiLevelType w:val="hybridMultilevel"/>
    <w:tmpl w:val="FAD4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F736B"/>
    <w:multiLevelType w:val="hybridMultilevel"/>
    <w:tmpl w:val="62D063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087FDE"/>
    <w:multiLevelType w:val="hybridMultilevel"/>
    <w:tmpl w:val="93F0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2511C"/>
    <w:multiLevelType w:val="hybridMultilevel"/>
    <w:tmpl w:val="BD086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BB22A8"/>
    <w:multiLevelType w:val="hybridMultilevel"/>
    <w:tmpl w:val="2A30C7B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9E05D5"/>
    <w:multiLevelType w:val="hybridMultilevel"/>
    <w:tmpl w:val="B98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F43B0"/>
    <w:multiLevelType w:val="hybridMultilevel"/>
    <w:tmpl w:val="108E74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F17C1"/>
    <w:multiLevelType w:val="hybridMultilevel"/>
    <w:tmpl w:val="B7502AD0"/>
    <w:lvl w:ilvl="0" w:tplc="0C8A50FC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4244B1C0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B2A035F8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E8081CE4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D6AE6232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A838D902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E004950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25BC18F6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1ABE430C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num w:numId="1" w16cid:durableId="2002387595">
    <w:abstractNumId w:val="31"/>
  </w:num>
  <w:num w:numId="2" w16cid:durableId="1607689204">
    <w:abstractNumId w:val="19"/>
  </w:num>
  <w:num w:numId="3" w16cid:durableId="1470711017">
    <w:abstractNumId w:val="6"/>
  </w:num>
  <w:num w:numId="4" w16cid:durableId="1126432903">
    <w:abstractNumId w:val="34"/>
  </w:num>
  <w:num w:numId="5" w16cid:durableId="752438508">
    <w:abstractNumId w:val="9"/>
  </w:num>
  <w:num w:numId="6" w16cid:durableId="386731966">
    <w:abstractNumId w:val="30"/>
  </w:num>
  <w:num w:numId="7" w16cid:durableId="1446273584">
    <w:abstractNumId w:val="7"/>
  </w:num>
  <w:num w:numId="8" w16cid:durableId="167448723">
    <w:abstractNumId w:val="37"/>
  </w:num>
  <w:num w:numId="9" w16cid:durableId="548490839">
    <w:abstractNumId w:val="40"/>
  </w:num>
  <w:num w:numId="10" w16cid:durableId="418916859">
    <w:abstractNumId w:val="0"/>
  </w:num>
  <w:num w:numId="11" w16cid:durableId="247808521">
    <w:abstractNumId w:val="24"/>
  </w:num>
  <w:num w:numId="12" w16cid:durableId="2069574150">
    <w:abstractNumId w:val="3"/>
  </w:num>
  <w:num w:numId="13" w16cid:durableId="2006779235">
    <w:abstractNumId w:val="26"/>
  </w:num>
  <w:num w:numId="14" w16cid:durableId="1379432305">
    <w:abstractNumId w:val="12"/>
  </w:num>
  <w:num w:numId="15" w16cid:durableId="2122257540">
    <w:abstractNumId w:val="21"/>
  </w:num>
  <w:num w:numId="16" w16cid:durableId="1402216546">
    <w:abstractNumId w:val="28"/>
  </w:num>
  <w:num w:numId="17" w16cid:durableId="1755860420">
    <w:abstractNumId w:val="11"/>
  </w:num>
  <w:num w:numId="18" w16cid:durableId="485391175">
    <w:abstractNumId w:val="20"/>
  </w:num>
  <w:num w:numId="19" w16cid:durableId="850993790">
    <w:abstractNumId w:val="27"/>
  </w:num>
  <w:num w:numId="20" w16cid:durableId="1019163099">
    <w:abstractNumId w:val="18"/>
  </w:num>
  <w:num w:numId="21" w16cid:durableId="974137938">
    <w:abstractNumId w:val="2"/>
  </w:num>
  <w:num w:numId="22" w16cid:durableId="908004154">
    <w:abstractNumId w:val="39"/>
  </w:num>
  <w:num w:numId="23" w16cid:durableId="972255415">
    <w:abstractNumId w:val="32"/>
  </w:num>
  <w:num w:numId="24" w16cid:durableId="688608273">
    <w:abstractNumId w:val="36"/>
  </w:num>
  <w:num w:numId="25" w16cid:durableId="1677414548">
    <w:abstractNumId w:val="15"/>
  </w:num>
  <w:num w:numId="26" w16cid:durableId="1319649253">
    <w:abstractNumId w:val="33"/>
  </w:num>
  <w:num w:numId="27" w16cid:durableId="1772428813">
    <w:abstractNumId w:val="14"/>
  </w:num>
  <w:num w:numId="28" w16cid:durableId="1031032246">
    <w:abstractNumId w:val="1"/>
  </w:num>
  <w:num w:numId="29" w16cid:durableId="653682890">
    <w:abstractNumId w:val="5"/>
  </w:num>
  <w:num w:numId="30" w16cid:durableId="1484934460">
    <w:abstractNumId w:val="38"/>
  </w:num>
  <w:num w:numId="31" w16cid:durableId="1693801956">
    <w:abstractNumId w:val="25"/>
  </w:num>
  <w:num w:numId="32" w16cid:durableId="1008026873">
    <w:abstractNumId w:val="4"/>
  </w:num>
  <w:num w:numId="33" w16cid:durableId="736513332">
    <w:abstractNumId w:val="29"/>
  </w:num>
  <w:num w:numId="34" w16cid:durableId="1674725142">
    <w:abstractNumId w:val="23"/>
  </w:num>
  <w:num w:numId="35" w16cid:durableId="1622955840">
    <w:abstractNumId w:val="22"/>
  </w:num>
  <w:num w:numId="36" w16cid:durableId="1167556570">
    <w:abstractNumId w:val="35"/>
  </w:num>
  <w:num w:numId="37" w16cid:durableId="1861819575">
    <w:abstractNumId w:val="8"/>
  </w:num>
  <w:num w:numId="38" w16cid:durableId="904223252">
    <w:abstractNumId w:val="13"/>
  </w:num>
  <w:num w:numId="39" w16cid:durableId="1442065443">
    <w:abstractNumId w:val="16"/>
  </w:num>
  <w:num w:numId="40" w16cid:durableId="1553737192">
    <w:abstractNumId w:val="10"/>
  </w:num>
  <w:num w:numId="41" w16cid:durableId="2052876496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a1c5e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93C36"/>
    <w:rsid w:val="00001E80"/>
    <w:rsid w:val="000029EA"/>
    <w:rsid w:val="00002AEC"/>
    <w:rsid w:val="00003B51"/>
    <w:rsid w:val="00005D8B"/>
    <w:rsid w:val="0000760B"/>
    <w:rsid w:val="00007D01"/>
    <w:rsid w:val="00010539"/>
    <w:rsid w:val="00015481"/>
    <w:rsid w:val="00016282"/>
    <w:rsid w:val="00017546"/>
    <w:rsid w:val="000176B3"/>
    <w:rsid w:val="00020311"/>
    <w:rsid w:val="00021F02"/>
    <w:rsid w:val="000226EC"/>
    <w:rsid w:val="00025A50"/>
    <w:rsid w:val="00025FA5"/>
    <w:rsid w:val="00027EA2"/>
    <w:rsid w:val="000304F1"/>
    <w:rsid w:val="00031435"/>
    <w:rsid w:val="00032BD7"/>
    <w:rsid w:val="0003559D"/>
    <w:rsid w:val="00043C82"/>
    <w:rsid w:val="00045412"/>
    <w:rsid w:val="00047869"/>
    <w:rsid w:val="0005009F"/>
    <w:rsid w:val="0005147E"/>
    <w:rsid w:val="000514B2"/>
    <w:rsid w:val="0005247F"/>
    <w:rsid w:val="00053F99"/>
    <w:rsid w:val="000617E8"/>
    <w:rsid w:val="0006372F"/>
    <w:rsid w:val="000716E9"/>
    <w:rsid w:val="00073A9B"/>
    <w:rsid w:val="000743AF"/>
    <w:rsid w:val="0007572B"/>
    <w:rsid w:val="00077AA2"/>
    <w:rsid w:val="000810FB"/>
    <w:rsid w:val="000837C4"/>
    <w:rsid w:val="00083CCF"/>
    <w:rsid w:val="000846D1"/>
    <w:rsid w:val="0008484B"/>
    <w:rsid w:val="00085FD4"/>
    <w:rsid w:val="00086F46"/>
    <w:rsid w:val="00091B2D"/>
    <w:rsid w:val="000921C4"/>
    <w:rsid w:val="000A1D85"/>
    <w:rsid w:val="000A1F97"/>
    <w:rsid w:val="000A1FB7"/>
    <w:rsid w:val="000A224E"/>
    <w:rsid w:val="000A3704"/>
    <w:rsid w:val="000A697F"/>
    <w:rsid w:val="000B0EC8"/>
    <w:rsid w:val="000B3EF3"/>
    <w:rsid w:val="000B44B3"/>
    <w:rsid w:val="000C205E"/>
    <w:rsid w:val="000C29B7"/>
    <w:rsid w:val="000C5ABF"/>
    <w:rsid w:val="000C5F31"/>
    <w:rsid w:val="000C69EB"/>
    <w:rsid w:val="000C6F37"/>
    <w:rsid w:val="000D1E96"/>
    <w:rsid w:val="000D20CB"/>
    <w:rsid w:val="000D28E7"/>
    <w:rsid w:val="000D4083"/>
    <w:rsid w:val="000D4494"/>
    <w:rsid w:val="000E1A37"/>
    <w:rsid w:val="000E2713"/>
    <w:rsid w:val="000E3F72"/>
    <w:rsid w:val="000E6203"/>
    <w:rsid w:val="000F31AB"/>
    <w:rsid w:val="000F332E"/>
    <w:rsid w:val="000F46F8"/>
    <w:rsid w:val="000F5A8A"/>
    <w:rsid w:val="000F7398"/>
    <w:rsid w:val="000F7B5F"/>
    <w:rsid w:val="000F7C57"/>
    <w:rsid w:val="00101252"/>
    <w:rsid w:val="00104772"/>
    <w:rsid w:val="00105699"/>
    <w:rsid w:val="00110FC4"/>
    <w:rsid w:val="00111C99"/>
    <w:rsid w:val="0011206D"/>
    <w:rsid w:val="00112252"/>
    <w:rsid w:val="00112F1A"/>
    <w:rsid w:val="001150E8"/>
    <w:rsid w:val="00115A12"/>
    <w:rsid w:val="00117F5A"/>
    <w:rsid w:val="0012059D"/>
    <w:rsid w:val="00121C06"/>
    <w:rsid w:val="00122371"/>
    <w:rsid w:val="00122646"/>
    <w:rsid w:val="001234A6"/>
    <w:rsid w:val="00125D26"/>
    <w:rsid w:val="00126C40"/>
    <w:rsid w:val="00127071"/>
    <w:rsid w:val="00127E55"/>
    <w:rsid w:val="00130965"/>
    <w:rsid w:val="0013304E"/>
    <w:rsid w:val="00133951"/>
    <w:rsid w:val="00133DAF"/>
    <w:rsid w:val="001407C0"/>
    <w:rsid w:val="00142E4A"/>
    <w:rsid w:val="00143427"/>
    <w:rsid w:val="001455D6"/>
    <w:rsid w:val="0014604A"/>
    <w:rsid w:val="00150849"/>
    <w:rsid w:val="00150BB8"/>
    <w:rsid w:val="00150C78"/>
    <w:rsid w:val="00151FA9"/>
    <w:rsid w:val="001537AE"/>
    <w:rsid w:val="00153966"/>
    <w:rsid w:val="001551D0"/>
    <w:rsid w:val="0015776D"/>
    <w:rsid w:val="00157B56"/>
    <w:rsid w:val="00160813"/>
    <w:rsid w:val="001630BE"/>
    <w:rsid w:val="001632E9"/>
    <w:rsid w:val="00167C34"/>
    <w:rsid w:val="00167FAB"/>
    <w:rsid w:val="00173DFF"/>
    <w:rsid w:val="00174AF7"/>
    <w:rsid w:val="00175D9C"/>
    <w:rsid w:val="00180FB4"/>
    <w:rsid w:val="00182292"/>
    <w:rsid w:val="001830A0"/>
    <w:rsid w:val="0018324A"/>
    <w:rsid w:val="0018383C"/>
    <w:rsid w:val="0018388C"/>
    <w:rsid w:val="001853DC"/>
    <w:rsid w:val="00186089"/>
    <w:rsid w:val="00186717"/>
    <w:rsid w:val="00190080"/>
    <w:rsid w:val="0019085E"/>
    <w:rsid w:val="00191560"/>
    <w:rsid w:val="00191706"/>
    <w:rsid w:val="001922F1"/>
    <w:rsid w:val="00193214"/>
    <w:rsid w:val="00193888"/>
    <w:rsid w:val="00194A64"/>
    <w:rsid w:val="001950CA"/>
    <w:rsid w:val="00196344"/>
    <w:rsid w:val="001A2504"/>
    <w:rsid w:val="001A44DB"/>
    <w:rsid w:val="001A6698"/>
    <w:rsid w:val="001A7C46"/>
    <w:rsid w:val="001B1009"/>
    <w:rsid w:val="001B1B71"/>
    <w:rsid w:val="001B1C85"/>
    <w:rsid w:val="001B27BF"/>
    <w:rsid w:val="001B456C"/>
    <w:rsid w:val="001B48BA"/>
    <w:rsid w:val="001B4C3E"/>
    <w:rsid w:val="001B544E"/>
    <w:rsid w:val="001B5EF7"/>
    <w:rsid w:val="001B627E"/>
    <w:rsid w:val="001B7347"/>
    <w:rsid w:val="001C13CA"/>
    <w:rsid w:val="001C2D12"/>
    <w:rsid w:val="001C33D9"/>
    <w:rsid w:val="001C4076"/>
    <w:rsid w:val="001C5D12"/>
    <w:rsid w:val="001C6E6F"/>
    <w:rsid w:val="001D016C"/>
    <w:rsid w:val="001D0C32"/>
    <w:rsid w:val="001D0FB3"/>
    <w:rsid w:val="001D11BF"/>
    <w:rsid w:val="001D5722"/>
    <w:rsid w:val="001D5748"/>
    <w:rsid w:val="001D708B"/>
    <w:rsid w:val="001E0D01"/>
    <w:rsid w:val="001E3876"/>
    <w:rsid w:val="001E4451"/>
    <w:rsid w:val="001E4A78"/>
    <w:rsid w:val="001E601F"/>
    <w:rsid w:val="001F2584"/>
    <w:rsid w:val="001F36FE"/>
    <w:rsid w:val="001F443A"/>
    <w:rsid w:val="001F64FB"/>
    <w:rsid w:val="001F78B6"/>
    <w:rsid w:val="001F7B80"/>
    <w:rsid w:val="0020080D"/>
    <w:rsid w:val="002024E7"/>
    <w:rsid w:val="00203320"/>
    <w:rsid w:val="00204E42"/>
    <w:rsid w:val="00204E91"/>
    <w:rsid w:val="00207072"/>
    <w:rsid w:val="00210D19"/>
    <w:rsid w:val="0021150F"/>
    <w:rsid w:val="00211D73"/>
    <w:rsid w:val="002133E7"/>
    <w:rsid w:val="0021341A"/>
    <w:rsid w:val="0021397A"/>
    <w:rsid w:val="00216810"/>
    <w:rsid w:val="00217E68"/>
    <w:rsid w:val="00220914"/>
    <w:rsid w:val="0022448A"/>
    <w:rsid w:val="0022625C"/>
    <w:rsid w:val="002262F5"/>
    <w:rsid w:val="0022741A"/>
    <w:rsid w:val="00230270"/>
    <w:rsid w:val="00230EB5"/>
    <w:rsid w:val="00233111"/>
    <w:rsid w:val="00233190"/>
    <w:rsid w:val="00233DDA"/>
    <w:rsid w:val="00234BAA"/>
    <w:rsid w:val="002369C2"/>
    <w:rsid w:val="00236A41"/>
    <w:rsid w:val="002406CE"/>
    <w:rsid w:val="0024096E"/>
    <w:rsid w:val="0024226D"/>
    <w:rsid w:val="00242D70"/>
    <w:rsid w:val="00243E7D"/>
    <w:rsid w:val="002450D1"/>
    <w:rsid w:val="00245BBD"/>
    <w:rsid w:val="002460E9"/>
    <w:rsid w:val="00246148"/>
    <w:rsid w:val="002471D0"/>
    <w:rsid w:val="002539E8"/>
    <w:rsid w:val="00254981"/>
    <w:rsid w:val="00257308"/>
    <w:rsid w:val="00257A8E"/>
    <w:rsid w:val="00262227"/>
    <w:rsid w:val="0026270A"/>
    <w:rsid w:val="00263B3A"/>
    <w:rsid w:val="00263FDA"/>
    <w:rsid w:val="00264345"/>
    <w:rsid w:val="00264D03"/>
    <w:rsid w:val="00265261"/>
    <w:rsid w:val="00266611"/>
    <w:rsid w:val="00267508"/>
    <w:rsid w:val="00270F87"/>
    <w:rsid w:val="00272A78"/>
    <w:rsid w:val="00272C90"/>
    <w:rsid w:val="00272DF6"/>
    <w:rsid w:val="00276AE5"/>
    <w:rsid w:val="00277BA6"/>
    <w:rsid w:val="00277F51"/>
    <w:rsid w:val="0028130C"/>
    <w:rsid w:val="00282029"/>
    <w:rsid w:val="002821AF"/>
    <w:rsid w:val="00282F9E"/>
    <w:rsid w:val="002833EF"/>
    <w:rsid w:val="00285630"/>
    <w:rsid w:val="002864DC"/>
    <w:rsid w:val="00286E2D"/>
    <w:rsid w:val="00286FF1"/>
    <w:rsid w:val="002901EC"/>
    <w:rsid w:val="002927C5"/>
    <w:rsid w:val="00293ADE"/>
    <w:rsid w:val="0029610A"/>
    <w:rsid w:val="002A0E2C"/>
    <w:rsid w:val="002A2180"/>
    <w:rsid w:val="002A3739"/>
    <w:rsid w:val="002A3BBD"/>
    <w:rsid w:val="002A44AB"/>
    <w:rsid w:val="002A546B"/>
    <w:rsid w:val="002A6A80"/>
    <w:rsid w:val="002A6CAA"/>
    <w:rsid w:val="002B140A"/>
    <w:rsid w:val="002B15D6"/>
    <w:rsid w:val="002B15DA"/>
    <w:rsid w:val="002B17F3"/>
    <w:rsid w:val="002B476C"/>
    <w:rsid w:val="002B4FD1"/>
    <w:rsid w:val="002B5A99"/>
    <w:rsid w:val="002B6F50"/>
    <w:rsid w:val="002C1990"/>
    <w:rsid w:val="002C1CFF"/>
    <w:rsid w:val="002C28F2"/>
    <w:rsid w:val="002C56FA"/>
    <w:rsid w:val="002C5B05"/>
    <w:rsid w:val="002C62D6"/>
    <w:rsid w:val="002C6C57"/>
    <w:rsid w:val="002D1094"/>
    <w:rsid w:val="002D13ED"/>
    <w:rsid w:val="002D16CE"/>
    <w:rsid w:val="002D5560"/>
    <w:rsid w:val="002D63AF"/>
    <w:rsid w:val="002D74CE"/>
    <w:rsid w:val="002E1EA1"/>
    <w:rsid w:val="002E2115"/>
    <w:rsid w:val="002E558D"/>
    <w:rsid w:val="002E568E"/>
    <w:rsid w:val="002E724C"/>
    <w:rsid w:val="002F1278"/>
    <w:rsid w:val="002F242E"/>
    <w:rsid w:val="002F2E57"/>
    <w:rsid w:val="002F6F33"/>
    <w:rsid w:val="002F7282"/>
    <w:rsid w:val="002F7C28"/>
    <w:rsid w:val="0030033E"/>
    <w:rsid w:val="00300884"/>
    <w:rsid w:val="00300A92"/>
    <w:rsid w:val="003029D4"/>
    <w:rsid w:val="00304AFE"/>
    <w:rsid w:val="00306BBB"/>
    <w:rsid w:val="003078BB"/>
    <w:rsid w:val="003112A9"/>
    <w:rsid w:val="00311528"/>
    <w:rsid w:val="00313CAD"/>
    <w:rsid w:val="003143B7"/>
    <w:rsid w:val="0031592C"/>
    <w:rsid w:val="00315BE5"/>
    <w:rsid w:val="003161C8"/>
    <w:rsid w:val="00316655"/>
    <w:rsid w:val="00317037"/>
    <w:rsid w:val="003212E0"/>
    <w:rsid w:val="003217BE"/>
    <w:rsid w:val="003226E6"/>
    <w:rsid w:val="003231BB"/>
    <w:rsid w:val="00324369"/>
    <w:rsid w:val="00324CDE"/>
    <w:rsid w:val="00325572"/>
    <w:rsid w:val="00327BC2"/>
    <w:rsid w:val="0033223F"/>
    <w:rsid w:val="00332758"/>
    <w:rsid w:val="0034261D"/>
    <w:rsid w:val="00342BB7"/>
    <w:rsid w:val="00344360"/>
    <w:rsid w:val="00344AD6"/>
    <w:rsid w:val="0034511C"/>
    <w:rsid w:val="003462BA"/>
    <w:rsid w:val="00347C21"/>
    <w:rsid w:val="00355AD0"/>
    <w:rsid w:val="00355BB0"/>
    <w:rsid w:val="00355C57"/>
    <w:rsid w:val="00357662"/>
    <w:rsid w:val="00360147"/>
    <w:rsid w:val="00361819"/>
    <w:rsid w:val="00361DFF"/>
    <w:rsid w:val="00364D0C"/>
    <w:rsid w:val="003664C9"/>
    <w:rsid w:val="003673A1"/>
    <w:rsid w:val="00367E24"/>
    <w:rsid w:val="00370317"/>
    <w:rsid w:val="003708E3"/>
    <w:rsid w:val="003738B1"/>
    <w:rsid w:val="00373969"/>
    <w:rsid w:val="00374457"/>
    <w:rsid w:val="003746C0"/>
    <w:rsid w:val="0037724D"/>
    <w:rsid w:val="0038055E"/>
    <w:rsid w:val="003808E0"/>
    <w:rsid w:val="00381954"/>
    <w:rsid w:val="00381DD6"/>
    <w:rsid w:val="00382DE5"/>
    <w:rsid w:val="003832A5"/>
    <w:rsid w:val="003833F2"/>
    <w:rsid w:val="00383CD7"/>
    <w:rsid w:val="00383D24"/>
    <w:rsid w:val="003842E1"/>
    <w:rsid w:val="00384FBC"/>
    <w:rsid w:val="003862BC"/>
    <w:rsid w:val="0038787D"/>
    <w:rsid w:val="00391DC0"/>
    <w:rsid w:val="00392EF3"/>
    <w:rsid w:val="00393B76"/>
    <w:rsid w:val="00397F0C"/>
    <w:rsid w:val="003A0646"/>
    <w:rsid w:val="003A20E7"/>
    <w:rsid w:val="003A3444"/>
    <w:rsid w:val="003A3D5C"/>
    <w:rsid w:val="003A3EB7"/>
    <w:rsid w:val="003A44C8"/>
    <w:rsid w:val="003A51AC"/>
    <w:rsid w:val="003A51AE"/>
    <w:rsid w:val="003A55B4"/>
    <w:rsid w:val="003A5C25"/>
    <w:rsid w:val="003A69C3"/>
    <w:rsid w:val="003A7F67"/>
    <w:rsid w:val="003B0503"/>
    <w:rsid w:val="003B3F00"/>
    <w:rsid w:val="003B5CA2"/>
    <w:rsid w:val="003B677B"/>
    <w:rsid w:val="003B76DB"/>
    <w:rsid w:val="003C174A"/>
    <w:rsid w:val="003C3655"/>
    <w:rsid w:val="003C374B"/>
    <w:rsid w:val="003C5123"/>
    <w:rsid w:val="003D09BA"/>
    <w:rsid w:val="003D10A5"/>
    <w:rsid w:val="003D134A"/>
    <w:rsid w:val="003D4FF7"/>
    <w:rsid w:val="003D7102"/>
    <w:rsid w:val="003E0B8A"/>
    <w:rsid w:val="003E249A"/>
    <w:rsid w:val="003E2626"/>
    <w:rsid w:val="003E31DB"/>
    <w:rsid w:val="003E550B"/>
    <w:rsid w:val="003E707E"/>
    <w:rsid w:val="003E7330"/>
    <w:rsid w:val="003F1E11"/>
    <w:rsid w:val="003F3646"/>
    <w:rsid w:val="003F5888"/>
    <w:rsid w:val="003F5A18"/>
    <w:rsid w:val="003F5D0C"/>
    <w:rsid w:val="003F6E7B"/>
    <w:rsid w:val="003F7AC7"/>
    <w:rsid w:val="00400050"/>
    <w:rsid w:val="004003B2"/>
    <w:rsid w:val="004004B1"/>
    <w:rsid w:val="00401133"/>
    <w:rsid w:val="00401757"/>
    <w:rsid w:val="00402367"/>
    <w:rsid w:val="004045F3"/>
    <w:rsid w:val="00407CA5"/>
    <w:rsid w:val="00410F58"/>
    <w:rsid w:val="00411A45"/>
    <w:rsid w:val="00411A9B"/>
    <w:rsid w:val="0041228F"/>
    <w:rsid w:val="00413CDF"/>
    <w:rsid w:val="0041414E"/>
    <w:rsid w:val="00414737"/>
    <w:rsid w:val="00416450"/>
    <w:rsid w:val="004168F1"/>
    <w:rsid w:val="0042074C"/>
    <w:rsid w:val="00421F9B"/>
    <w:rsid w:val="004271DB"/>
    <w:rsid w:val="00433058"/>
    <w:rsid w:val="00433BFD"/>
    <w:rsid w:val="0043591E"/>
    <w:rsid w:val="00435A34"/>
    <w:rsid w:val="00436346"/>
    <w:rsid w:val="00436ACF"/>
    <w:rsid w:val="00437702"/>
    <w:rsid w:val="00440621"/>
    <w:rsid w:val="00443111"/>
    <w:rsid w:val="00444B6A"/>
    <w:rsid w:val="00451A46"/>
    <w:rsid w:val="00455D78"/>
    <w:rsid w:val="00455D96"/>
    <w:rsid w:val="004571CE"/>
    <w:rsid w:val="00460090"/>
    <w:rsid w:val="00460793"/>
    <w:rsid w:val="00460A3D"/>
    <w:rsid w:val="00462979"/>
    <w:rsid w:val="004634F2"/>
    <w:rsid w:val="00463F15"/>
    <w:rsid w:val="00464193"/>
    <w:rsid w:val="00465FE2"/>
    <w:rsid w:val="004718E4"/>
    <w:rsid w:val="004719C9"/>
    <w:rsid w:val="00472203"/>
    <w:rsid w:val="0047371F"/>
    <w:rsid w:val="00473977"/>
    <w:rsid w:val="00473B8A"/>
    <w:rsid w:val="00474488"/>
    <w:rsid w:val="00474911"/>
    <w:rsid w:val="00474BE5"/>
    <w:rsid w:val="00475913"/>
    <w:rsid w:val="00477088"/>
    <w:rsid w:val="00477F4B"/>
    <w:rsid w:val="004824F7"/>
    <w:rsid w:val="00482F3E"/>
    <w:rsid w:val="004855D2"/>
    <w:rsid w:val="004859D1"/>
    <w:rsid w:val="0048723F"/>
    <w:rsid w:val="004910A8"/>
    <w:rsid w:val="00495D23"/>
    <w:rsid w:val="0049666A"/>
    <w:rsid w:val="004A06C8"/>
    <w:rsid w:val="004A09EA"/>
    <w:rsid w:val="004A20F9"/>
    <w:rsid w:val="004A22ED"/>
    <w:rsid w:val="004A3023"/>
    <w:rsid w:val="004A461B"/>
    <w:rsid w:val="004B06CE"/>
    <w:rsid w:val="004B0AA1"/>
    <w:rsid w:val="004B1AA0"/>
    <w:rsid w:val="004B29A6"/>
    <w:rsid w:val="004B4416"/>
    <w:rsid w:val="004B55A0"/>
    <w:rsid w:val="004B5975"/>
    <w:rsid w:val="004B5AB7"/>
    <w:rsid w:val="004B5E42"/>
    <w:rsid w:val="004B5FC2"/>
    <w:rsid w:val="004C3BAF"/>
    <w:rsid w:val="004C3E84"/>
    <w:rsid w:val="004C426B"/>
    <w:rsid w:val="004C4616"/>
    <w:rsid w:val="004C4A7F"/>
    <w:rsid w:val="004C53AE"/>
    <w:rsid w:val="004C62DE"/>
    <w:rsid w:val="004C70E2"/>
    <w:rsid w:val="004C755A"/>
    <w:rsid w:val="004C7D47"/>
    <w:rsid w:val="004D0A04"/>
    <w:rsid w:val="004D149F"/>
    <w:rsid w:val="004D214A"/>
    <w:rsid w:val="004D25EE"/>
    <w:rsid w:val="004D28C0"/>
    <w:rsid w:val="004D2D11"/>
    <w:rsid w:val="004D365C"/>
    <w:rsid w:val="004D3C1A"/>
    <w:rsid w:val="004D6478"/>
    <w:rsid w:val="004E061C"/>
    <w:rsid w:val="004E1BE8"/>
    <w:rsid w:val="004E236F"/>
    <w:rsid w:val="004E6A77"/>
    <w:rsid w:val="004E7DC1"/>
    <w:rsid w:val="004F2C9B"/>
    <w:rsid w:val="004F2E9F"/>
    <w:rsid w:val="004F4212"/>
    <w:rsid w:val="004F4C85"/>
    <w:rsid w:val="004F5B0E"/>
    <w:rsid w:val="004F5F37"/>
    <w:rsid w:val="004F604E"/>
    <w:rsid w:val="004F7283"/>
    <w:rsid w:val="004F75C4"/>
    <w:rsid w:val="00501392"/>
    <w:rsid w:val="00501632"/>
    <w:rsid w:val="00503AC5"/>
    <w:rsid w:val="00503D1B"/>
    <w:rsid w:val="00503DC6"/>
    <w:rsid w:val="00505E69"/>
    <w:rsid w:val="005061B8"/>
    <w:rsid w:val="00506A24"/>
    <w:rsid w:val="00506F4A"/>
    <w:rsid w:val="00507141"/>
    <w:rsid w:val="00510A22"/>
    <w:rsid w:val="005117AB"/>
    <w:rsid w:val="00511DEB"/>
    <w:rsid w:val="00520A83"/>
    <w:rsid w:val="005214EE"/>
    <w:rsid w:val="00521DD3"/>
    <w:rsid w:val="005224C7"/>
    <w:rsid w:val="00522581"/>
    <w:rsid w:val="00522DEF"/>
    <w:rsid w:val="0052554F"/>
    <w:rsid w:val="005302B4"/>
    <w:rsid w:val="00530A32"/>
    <w:rsid w:val="00530DA9"/>
    <w:rsid w:val="00531E82"/>
    <w:rsid w:val="005327FB"/>
    <w:rsid w:val="00533BC9"/>
    <w:rsid w:val="00533CD6"/>
    <w:rsid w:val="00534176"/>
    <w:rsid w:val="00534F65"/>
    <w:rsid w:val="00535869"/>
    <w:rsid w:val="00535F06"/>
    <w:rsid w:val="00537707"/>
    <w:rsid w:val="005406E6"/>
    <w:rsid w:val="005449F8"/>
    <w:rsid w:val="0054520E"/>
    <w:rsid w:val="00545C90"/>
    <w:rsid w:val="00547450"/>
    <w:rsid w:val="0055311C"/>
    <w:rsid w:val="00554F01"/>
    <w:rsid w:val="00556EA8"/>
    <w:rsid w:val="005575B4"/>
    <w:rsid w:val="00557746"/>
    <w:rsid w:val="00557E9B"/>
    <w:rsid w:val="00560D9A"/>
    <w:rsid w:val="00560EBB"/>
    <w:rsid w:val="00561C45"/>
    <w:rsid w:val="00564166"/>
    <w:rsid w:val="005654CA"/>
    <w:rsid w:val="005657AB"/>
    <w:rsid w:val="00565F2A"/>
    <w:rsid w:val="00566C64"/>
    <w:rsid w:val="00567474"/>
    <w:rsid w:val="005751FD"/>
    <w:rsid w:val="00580E0B"/>
    <w:rsid w:val="00584E56"/>
    <w:rsid w:val="00585BDB"/>
    <w:rsid w:val="00585C2A"/>
    <w:rsid w:val="00587DBE"/>
    <w:rsid w:val="00587DC9"/>
    <w:rsid w:val="005901D0"/>
    <w:rsid w:val="00593A1C"/>
    <w:rsid w:val="00593D96"/>
    <w:rsid w:val="00597273"/>
    <w:rsid w:val="005A0D6B"/>
    <w:rsid w:val="005A0F7C"/>
    <w:rsid w:val="005A17C7"/>
    <w:rsid w:val="005A3E05"/>
    <w:rsid w:val="005A623B"/>
    <w:rsid w:val="005A65D7"/>
    <w:rsid w:val="005B1CCA"/>
    <w:rsid w:val="005B2EAE"/>
    <w:rsid w:val="005B4BBA"/>
    <w:rsid w:val="005B7023"/>
    <w:rsid w:val="005C2940"/>
    <w:rsid w:val="005C3011"/>
    <w:rsid w:val="005C530F"/>
    <w:rsid w:val="005C556B"/>
    <w:rsid w:val="005C6FB2"/>
    <w:rsid w:val="005D0891"/>
    <w:rsid w:val="005D18CC"/>
    <w:rsid w:val="005D4D72"/>
    <w:rsid w:val="005D65F6"/>
    <w:rsid w:val="005D691B"/>
    <w:rsid w:val="005D7265"/>
    <w:rsid w:val="005D7D29"/>
    <w:rsid w:val="005E173F"/>
    <w:rsid w:val="005E7AC6"/>
    <w:rsid w:val="005E7C7B"/>
    <w:rsid w:val="005E7D94"/>
    <w:rsid w:val="005F36B8"/>
    <w:rsid w:val="005F51AD"/>
    <w:rsid w:val="0060038A"/>
    <w:rsid w:val="0060161C"/>
    <w:rsid w:val="00601D10"/>
    <w:rsid w:val="00603810"/>
    <w:rsid w:val="006040FF"/>
    <w:rsid w:val="00604AA0"/>
    <w:rsid w:val="00605F79"/>
    <w:rsid w:val="0060603C"/>
    <w:rsid w:val="006075E9"/>
    <w:rsid w:val="0061196D"/>
    <w:rsid w:val="00613106"/>
    <w:rsid w:val="0062142C"/>
    <w:rsid w:val="00621D57"/>
    <w:rsid w:val="00621EF4"/>
    <w:rsid w:val="00623868"/>
    <w:rsid w:val="00623BE1"/>
    <w:rsid w:val="00623C56"/>
    <w:rsid w:val="00623C5C"/>
    <w:rsid w:val="006253F5"/>
    <w:rsid w:val="006311A9"/>
    <w:rsid w:val="00631312"/>
    <w:rsid w:val="0063152C"/>
    <w:rsid w:val="006318CE"/>
    <w:rsid w:val="00631937"/>
    <w:rsid w:val="00631B07"/>
    <w:rsid w:val="00633C9F"/>
    <w:rsid w:val="006344D9"/>
    <w:rsid w:val="00635690"/>
    <w:rsid w:val="0063628D"/>
    <w:rsid w:val="006376CB"/>
    <w:rsid w:val="0063778C"/>
    <w:rsid w:val="00640574"/>
    <w:rsid w:val="006429B6"/>
    <w:rsid w:val="0064394D"/>
    <w:rsid w:val="00643BCB"/>
    <w:rsid w:val="00643BD4"/>
    <w:rsid w:val="00644316"/>
    <w:rsid w:val="006449BC"/>
    <w:rsid w:val="00645D24"/>
    <w:rsid w:val="00650727"/>
    <w:rsid w:val="00651473"/>
    <w:rsid w:val="00657EC8"/>
    <w:rsid w:val="006618D2"/>
    <w:rsid w:val="00661968"/>
    <w:rsid w:val="00662798"/>
    <w:rsid w:val="00662E59"/>
    <w:rsid w:val="00664184"/>
    <w:rsid w:val="00665A4F"/>
    <w:rsid w:val="00667B77"/>
    <w:rsid w:val="0067119F"/>
    <w:rsid w:val="00671A70"/>
    <w:rsid w:val="00672E3A"/>
    <w:rsid w:val="00674764"/>
    <w:rsid w:val="006750FA"/>
    <w:rsid w:val="00675599"/>
    <w:rsid w:val="006758A1"/>
    <w:rsid w:val="00675DD4"/>
    <w:rsid w:val="00680056"/>
    <w:rsid w:val="006806ED"/>
    <w:rsid w:val="00681D67"/>
    <w:rsid w:val="0068223A"/>
    <w:rsid w:val="006830E1"/>
    <w:rsid w:val="00683F5C"/>
    <w:rsid w:val="0068497A"/>
    <w:rsid w:val="006850EC"/>
    <w:rsid w:val="0068667B"/>
    <w:rsid w:val="006875E7"/>
    <w:rsid w:val="00687E4B"/>
    <w:rsid w:val="006910A6"/>
    <w:rsid w:val="006912C7"/>
    <w:rsid w:val="0069296B"/>
    <w:rsid w:val="0069569D"/>
    <w:rsid w:val="00696017"/>
    <w:rsid w:val="0069691B"/>
    <w:rsid w:val="00697F7E"/>
    <w:rsid w:val="006A096B"/>
    <w:rsid w:val="006A219F"/>
    <w:rsid w:val="006A28D8"/>
    <w:rsid w:val="006A3A0D"/>
    <w:rsid w:val="006A4271"/>
    <w:rsid w:val="006A573A"/>
    <w:rsid w:val="006A604D"/>
    <w:rsid w:val="006A6E89"/>
    <w:rsid w:val="006A7D2A"/>
    <w:rsid w:val="006B1155"/>
    <w:rsid w:val="006B2BFB"/>
    <w:rsid w:val="006B7A03"/>
    <w:rsid w:val="006C1AC8"/>
    <w:rsid w:val="006C1E77"/>
    <w:rsid w:val="006C2B24"/>
    <w:rsid w:val="006C7A6E"/>
    <w:rsid w:val="006C7AE5"/>
    <w:rsid w:val="006D05B0"/>
    <w:rsid w:val="006D3854"/>
    <w:rsid w:val="006D435F"/>
    <w:rsid w:val="006D4B27"/>
    <w:rsid w:val="006D6429"/>
    <w:rsid w:val="006D668A"/>
    <w:rsid w:val="006D7FCF"/>
    <w:rsid w:val="006E01B1"/>
    <w:rsid w:val="006E0428"/>
    <w:rsid w:val="006E6C4D"/>
    <w:rsid w:val="006F0D9F"/>
    <w:rsid w:val="006F104F"/>
    <w:rsid w:val="006F36C9"/>
    <w:rsid w:val="006F3A1C"/>
    <w:rsid w:val="006F54A6"/>
    <w:rsid w:val="00700463"/>
    <w:rsid w:val="00700D11"/>
    <w:rsid w:val="007045DA"/>
    <w:rsid w:val="00706093"/>
    <w:rsid w:val="00711AAF"/>
    <w:rsid w:val="007124E6"/>
    <w:rsid w:val="00713587"/>
    <w:rsid w:val="0071454C"/>
    <w:rsid w:val="007152F0"/>
    <w:rsid w:val="00716FF9"/>
    <w:rsid w:val="00720717"/>
    <w:rsid w:val="0072624C"/>
    <w:rsid w:val="007332BD"/>
    <w:rsid w:val="0073332C"/>
    <w:rsid w:val="0073363B"/>
    <w:rsid w:val="007338ED"/>
    <w:rsid w:val="007365A2"/>
    <w:rsid w:val="00736A66"/>
    <w:rsid w:val="00741310"/>
    <w:rsid w:val="0074244A"/>
    <w:rsid w:val="00743920"/>
    <w:rsid w:val="00745F6E"/>
    <w:rsid w:val="00750144"/>
    <w:rsid w:val="00752182"/>
    <w:rsid w:val="00762772"/>
    <w:rsid w:val="007631B9"/>
    <w:rsid w:val="00772FF8"/>
    <w:rsid w:val="00773082"/>
    <w:rsid w:val="00776653"/>
    <w:rsid w:val="007769F8"/>
    <w:rsid w:val="00777C4F"/>
    <w:rsid w:val="00777ECC"/>
    <w:rsid w:val="007817F7"/>
    <w:rsid w:val="00781A55"/>
    <w:rsid w:val="00781B75"/>
    <w:rsid w:val="00781F1D"/>
    <w:rsid w:val="007836E1"/>
    <w:rsid w:val="007837F0"/>
    <w:rsid w:val="00785E77"/>
    <w:rsid w:val="0078792A"/>
    <w:rsid w:val="007900B9"/>
    <w:rsid w:val="00790279"/>
    <w:rsid w:val="0079043F"/>
    <w:rsid w:val="00790F13"/>
    <w:rsid w:val="00791F16"/>
    <w:rsid w:val="007962AB"/>
    <w:rsid w:val="00797040"/>
    <w:rsid w:val="007A0639"/>
    <w:rsid w:val="007A1820"/>
    <w:rsid w:val="007A2A5B"/>
    <w:rsid w:val="007A3D98"/>
    <w:rsid w:val="007A4238"/>
    <w:rsid w:val="007A5359"/>
    <w:rsid w:val="007A6926"/>
    <w:rsid w:val="007A70A3"/>
    <w:rsid w:val="007A7FE1"/>
    <w:rsid w:val="007B2B25"/>
    <w:rsid w:val="007B3E85"/>
    <w:rsid w:val="007B4C93"/>
    <w:rsid w:val="007B6C18"/>
    <w:rsid w:val="007C2FEA"/>
    <w:rsid w:val="007C31EF"/>
    <w:rsid w:val="007C4C77"/>
    <w:rsid w:val="007C4CD0"/>
    <w:rsid w:val="007C51A5"/>
    <w:rsid w:val="007C5D37"/>
    <w:rsid w:val="007C622A"/>
    <w:rsid w:val="007D0353"/>
    <w:rsid w:val="007D04A2"/>
    <w:rsid w:val="007D05B5"/>
    <w:rsid w:val="007D0C08"/>
    <w:rsid w:val="007D30F6"/>
    <w:rsid w:val="007D37B2"/>
    <w:rsid w:val="007D4EC5"/>
    <w:rsid w:val="007D59DE"/>
    <w:rsid w:val="007D5D38"/>
    <w:rsid w:val="007D6C47"/>
    <w:rsid w:val="007E1B67"/>
    <w:rsid w:val="007E6720"/>
    <w:rsid w:val="007E7DA2"/>
    <w:rsid w:val="007F01B7"/>
    <w:rsid w:val="007F0A5E"/>
    <w:rsid w:val="007F204E"/>
    <w:rsid w:val="007F30CB"/>
    <w:rsid w:val="007F41A0"/>
    <w:rsid w:val="007F4A51"/>
    <w:rsid w:val="007F4B5B"/>
    <w:rsid w:val="00800605"/>
    <w:rsid w:val="00800DA6"/>
    <w:rsid w:val="008011BD"/>
    <w:rsid w:val="0080124C"/>
    <w:rsid w:val="00802685"/>
    <w:rsid w:val="00804312"/>
    <w:rsid w:val="00805226"/>
    <w:rsid w:val="00806B7B"/>
    <w:rsid w:val="00810BAE"/>
    <w:rsid w:val="008121FB"/>
    <w:rsid w:val="00812344"/>
    <w:rsid w:val="008137AB"/>
    <w:rsid w:val="00820854"/>
    <w:rsid w:val="008220C5"/>
    <w:rsid w:val="0082289D"/>
    <w:rsid w:val="00825B23"/>
    <w:rsid w:val="00826DB3"/>
    <w:rsid w:val="008273B1"/>
    <w:rsid w:val="00832FA4"/>
    <w:rsid w:val="0083310A"/>
    <w:rsid w:val="008337A4"/>
    <w:rsid w:val="00835C7A"/>
    <w:rsid w:val="008367E6"/>
    <w:rsid w:val="00836C1F"/>
    <w:rsid w:val="008436F1"/>
    <w:rsid w:val="00843F06"/>
    <w:rsid w:val="008504F7"/>
    <w:rsid w:val="00850B9E"/>
    <w:rsid w:val="008512C3"/>
    <w:rsid w:val="008547C8"/>
    <w:rsid w:val="008557C4"/>
    <w:rsid w:val="008568C1"/>
    <w:rsid w:val="0086163B"/>
    <w:rsid w:val="00861860"/>
    <w:rsid w:val="008648F5"/>
    <w:rsid w:val="00867D6F"/>
    <w:rsid w:val="008700D2"/>
    <w:rsid w:val="008704C5"/>
    <w:rsid w:val="00870A33"/>
    <w:rsid w:val="00870B54"/>
    <w:rsid w:val="00872E83"/>
    <w:rsid w:val="008730D0"/>
    <w:rsid w:val="0087329B"/>
    <w:rsid w:val="00873D45"/>
    <w:rsid w:val="00880A6F"/>
    <w:rsid w:val="00880FB3"/>
    <w:rsid w:val="0088155D"/>
    <w:rsid w:val="00882559"/>
    <w:rsid w:val="00882F3C"/>
    <w:rsid w:val="00883558"/>
    <w:rsid w:val="00885B49"/>
    <w:rsid w:val="008863CE"/>
    <w:rsid w:val="0088665B"/>
    <w:rsid w:val="00886F80"/>
    <w:rsid w:val="00887AC3"/>
    <w:rsid w:val="008904C1"/>
    <w:rsid w:val="00891855"/>
    <w:rsid w:val="008922F3"/>
    <w:rsid w:val="008932DA"/>
    <w:rsid w:val="00895F11"/>
    <w:rsid w:val="00896330"/>
    <w:rsid w:val="00897A32"/>
    <w:rsid w:val="008A7C35"/>
    <w:rsid w:val="008B07B1"/>
    <w:rsid w:val="008B299C"/>
    <w:rsid w:val="008B51D8"/>
    <w:rsid w:val="008B66BC"/>
    <w:rsid w:val="008C03DB"/>
    <w:rsid w:val="008C1A97"/>
    <w:rsid w:val="008C4DE9"/>
    <w:rsid w:val="008C53FB"/>
    <w:rsid w:val="008C705C"/>
    <w:rsid w:val="008C782A"/>
    <w:rsid w:val="008C7AAD"/>
    <w:rsid w:val="008D6BE2"/>
    <w:rsid w:val="008D7B5A"/>
    <w:rsid w:val="008E1690"/>
    <w:rsid w:val="008E2C11"/>
    <w:rsid w:val="008E3704"/>
    <w:rsid w:val="008E5084"/>
    <w:rsid w:val="008E542E"/>
    <w:rsid w:val="008E788C"/>
    <w:rsid w:val="008F1141"/>
    <w:rsid w:val="008F1BEB"/>
    <w:rsid w:val="0090002E"/>
    <w:rsid w:val="00900E29"/>
    <w:rsid w:val="00903309"/>
    <w:rsid w:val="009050C5"/>
    <w:rsid w:val="0090572F"/>
    <w:rsid w:val="009103DA"/>
    <w:rsid w:val="00910E0C"/>
    <w:rsid w:val="00913C88"/>
    <w:rsid w:val="00914459"/>
    <w:rsid w:val="009165BB"/>
    <w:rsid w:val="00920E9A"/>
    <w:rsid w:val="00924AAB"/>
    <w:rsid w:val="00930425"/>
    <w:rsid w:val="0093091F"/>
    <w:rsid w:val="00931D39"/>
    <w:rsid w:val="00932C91"/>
    <w:rsid w:val="009339FE"/>
    <w:rsid w:val="00933BC1"/>
    <w:rsid w:val="00933BFE"/>
    <w:rsid w:val="00935A9A"/>
    <w:rsid w:val="00937CD6"/>
    <w:rsid w:val="00940555"/>
    <w:rsid w:val="00942376"/>
    <w:rsid w:val="00942675"/>
    <w:rsid w:val="009468B4"/>
    <w:rsid w:val="00946A73"/>
    <w:rsid w:val="00947548"/>
    <w:rsid w:val="0095230C"/>
    <w:rsid w:val="00956FB8"/>
    <w:rsid w:val="009576E6"/>
    <w:rsid w:val="00961EAE"/>
    <w:rsid w:val="00963272"/>
    <w:rsid w:val="0096432C"/>
    <w:rsid w:val="0096549D"/>
    <w:rsid w:val="009655E4"/>
    <w:rsid w:val="00966208"/>
    <w:rsid w:val="0097142C"/>
    <w:rsid w:val="0097153B"/>
    <w:rsid w:val="00971616"/>
    <w:rsid w:val="0097186D"/>
    <w:rsid w:val="0097437E"/>
    <w:rsid w:val="009744A8"/>
    <w:rsid w:val="00975783"/>
    <w:rsid w:val="00975CF6"/>
    <w:rsid w:val="00976544"/>
    <w:rsid w:val="0098199F"/>
    <w:rsid w:val="00984140"/>
    <w:rsid w:val="00984448"/>
    <w:rsid w:val="00984863"/>
    <w:rsid w:val="00984A2E"/>
    <w:rsid w:val="00984B25"/>
    <w:rsid w:val="009851C4"/>
    <w:rsid w:val="0098546A"/>
    <w:rsid w:val="00985F25"/>
    <w:rsid w:val="00986021"/>
    <w:rsid w:val="00986434"/>
    <w:rsid w:val="00990E32"/>
    <w:rsid w:val="00991F01"/>
    <w:rsid w:val="0099200D"/>
    <w:rsid w:val="009931F2"/>
    <w:rsid w:val="0099379E"/>
    <w:rsid w:val="00993A84"/>
    <w:rsid w:val="00994FA5"/>
    <w:rsid w:val="009A1382"/>
    <w:rsid w:val="009A16EE"/>
    <w:rsid w:val="009A2AE9"/>
    <w:rsid w:val="009A3980"/>
    <w:rsid w:val="009A62BC"/>
    <w:rsid w:val="009A6C7F"/>
    <w:rsid w:val="009A6FC4"/>
    <w:rsid w:val="009B3917"/>
    <w:rsid w:val="009B3A31"/>
    <w:rsid w:val="009B40FF"/>
    <w:rsid w:val="009B459A"/>
    <w:rsid w:val="009B6A66"/>
    <w:rsid w:val="009C1D1C"/>
    <w:rsid w:val="009C432A"/>
    <w:rsid w:val="009C4FA1"/>
    <w:rsid w:val="009C655E"/>
    <w:rsid w:val="009D43F8"/>
    <w:rsid w:val="009D4826"/>
    <w:rsid w:val="009D6130"/>
    <w:rsid w:val="009D6614"/>
    <w:rsid w:val="009D6D55"/>
    <w:rsid w:val="009E0919"/>
    <w:rsid w:val="009E2766"/>
    <w:rsid w:val="009E354B"/>
    <w:rsid w:val="009E3656"/>
    <w:rsid w:val="009E5479"/>
    <w:rsid w:val="009E578D"/>
    <w:rsid w:val="009E57A8"/>
    <w:rsid w:val="009E61C4"/>
    <w:rsid w:val="009E70A0"/>
    <w:rsid w:val="009E7576"/>
    <w:rsid w:val="009F152E"/>
    <w:rsid w:val="009F1F8A"/>
    <w:rsid w:val="009F3268"/>
    <w:rsid w:val="009F3AAA"/>
    <w:rsid w:val="009F3BF5"/>
    <w:rsid w:val="009F412D"/>
    <w:rsid w:val="009F4B9A"/>
    <w:rsid w:val="009F4E86"/>
    <w:rsid w:val="009F53EF"/>
    <w:rsid w:val="00A010D3"/>
    <w:rsid w:val="00A02DBB"/>
    <w:rsid w:val="00A04FE1"/>
    <w:rsid w:val="00A0520A"/>
    <w:rsid w:val="00A1150E"/>
    <w:rsid w:val="00A1336B"/>
    <w:rsid w:val="00A16DD9"/>
    <w:rsid w:val="00A179F9"/>
    <w:rsid w:val="00A2023D"/>
    <w:rsid w:val="00A20EF0"/>
    <w:rsid w:val="00A318F0"/>
    <w:rsid w:val="00A31B70"/>
    <w:rsid w:val="00A32628"/>
    <w:rsid w:val="00A33B1E"/>
    <w:rsid w:val="00A33EB9"/>
    <w:rsid w:val="00A35D6F"/>
    <w:rsid w:val="00A40B47"/>
    <w:rsid w:val="00A40E54"/>
    <w:rsid w:val="00A416DD"/>
    <w:rsid w:val="00A42319"/>
    <w:rsid w:val="00A42C0B"/>
    <w:rsid w:val="00A43E9B"/>
    <w:rsid w:val="00A440FA"/>
    <w:rsid w:val="00A4446E"/>
    <w:rsid w:val="00A4495D"/>
    <w:rsid w:val="00A4516F"/>
    <w:rsid w:val="00A5074C"/>
    <w:rsid w:val="00A50871"/>
    <w:rsid w:val="00A50B1D"/>
    <w:rsid w:val="00A538AA"/>
    <w:rsid w:val="00A5579A"/>
    <w:rsid w:val="00A605A4"/>
    <w:rsid w:val="00A6186F"/>
    <w:rsid w:val="00A64D8F"/>
    <w:rsid w:val="00A65F7D"/>
    <w:rsid w:val="00A67974"/>
    <w:rsid w:val="00A6799D"/>
    <w:rsid w:val="00A67A3D"/>
    <w:rsid w:val="00A7141C"/>
    <w:rsid w:val="00A72ECE"/>
    <w:rsid w:val="00A743D4"/>
    <w:rsid w:val="00A74C5A"/>
    <w:rsid w:val="00A76F4B"/>
    <w:rsid w:val="00A77EC9"/>
    <w:rsid w:val="00A80453"/>
    <w:rsid w:val="00A82364"/>
    <w:rsid w:val="00A830A6"/>
    <w:rsid w:val="00A849B6"/>
    <w:rsid w:val="00A86FDB"/>
    <w:rsid w:val="00A87578"/>
    <w:rsid w:val="00A910B3"/>
    <w:rsid w:val="00A9168C"/>
    <w:rsid w:val="00A91FD9"/>
    <w:rsid w:val="00A9373D"/>
    <w:rsid w:val="00A93C36"/>
    <w:rsid w:val="00A93F13"/>
    <w:rsid w:val="00A95738"/>
    <w:rsid w:val="00A9711B"/>
    <w:rsid w:val="00A97F82"/>
    <w:rsid w:val="00AA23BF"/>
    <w:rsid w:val="00AA37CA"/>
    <w:rsid w:val="00AA3B55"/>
    <w:rsid w:val="00AA3CE1"/>
    <w:rsid w:val="00AA4651"/>
    <w:rsid w:val="00AA4732"/>
    <w:rsid w:val="00AA4BAB"/>
    <w:rsid w:val="00AA668B"/>
    <w:rsid w:val="00AB0984"/>
    <w:rsid w:val="00AB1A4D"/>
    <w:rsid w:val="00AB3027"/>
    <w:rsid w:val="00AB3E53"/>
    <w:rsid w:val="00AB3EE5"/>
    <w:rsid w:val="00AB4601"/>
    <w:rsid w:val="00AB70DA"/>
    <w:rsid w:val="00AB7FA8"/>
    <w:rsid w:val="00AC3336"/>
    <w:rsid w:val="00AC33FE"/>
    <w:rsid w:val="00AC4A51"/>
    <w:rsid w:val="00AC4AD6"/>
    <w:rsid w:val="00AC5D2E"/>
    <w:rsid w:val="00AD0332"/>
    <w:rsid w:val="00AD11A1"/>
    <w:rsid w:val="00AD1AEC"/>
    <w:rsid w:val="00AD4783"/>
    <w:rsid w:val="00AE103A"/>
    <w:rsid w:val="00AE10E7"/>
    <w:rsid w:val="00AE230E"/>
    <w:rsid w:val="00AE41BD"/>
    <w:rsid w:val="00AE5B6B"/>
    <w:rsid w:val="00AE6FE9"/>
    <w:rsid w:val="00AE7104"/>
    <w:rsid w:val="00AE7671"/>
    <w:rsid w:val="00AF171C"/>
    <w:rsid w:val="00AF1779"/>
    <w:rsid w:val="00AF3BC0"/>
    <w:rsid w:val="00AF4C57"/>
    <w:rsid w:val="00AF77CF"/>
    <w:rsid w:val="00B03580"/>
    <w:rsid w:val="00B0358B"/>
    <w:rsid w:val="00B04FE4"/>
    <w:rsid w:val="00B06764"/>
    <w:rsid w:val="00B068D0"/>
    <w:rsid w:val="00B101EB"/>
    <w:rsid w:val="00B11DB4"/>
    <w:rsid w:val="00B13512"/>
    <w:rsid w:val="00B140F3"/>
    <w:rsid w:val="00B14B72"/>
    <w:rsid w:val="00B172CF"/>
    <w:rsid w:val="00B20407"/>
    <w:rsid w:val="00B21388"/>
    <w:rsid w:val="00B21799"/>
    <w:rsid w:val="00B247AB"/>
    <w:rsid w:val="00B24C39"/>
    <w:rsid w:val="00B2553E"/>
    <w:rsid w:val="00B312CE"/>
    <w:rsid w:val="00B356C7"/>
    <w:rsid w:val="00B3757C"/>
    <w:rsid w:val="00B41B53"/>
    <w:rsid w:val="00B4270B"/>
    <w:rsid w:val="00B44AC3"/>
    <w:rsid w:val="00B4570F"/>
    <w:rsid w:val="00B5147B"/>
    <w:rsid w:val="00B5323E"/>
    <w:rsid w:val="00B535D2"/>
    <w:rsid w:val="00B53986"/>
    <w:rsid w:val="00B54017"/>
    <w:rsid w:val="00B541FD"/>
    <w:rsid w:val="00B55125"/>
    <w:rsid w:val="00B572A5"/>
    <w:rsid w:val="00B607A1"/>
    <w:rsid w:val="00B611A8"/>
    <w:rsid w:val="00B62419"/>
    <w:rsid w:val="00B62EC0"/>
    <w:rsid w:val="00B64ABC"/>
    <w:rsid w:val="00B7203F"/>
    <w:rsid w:val="00B75468"/>
    <w:rsid w:val="00B75945"/>
    <w:rsid w:val="00B80F7F"/>
    <w:rsid w:val="00B83338"/>
    <w:rsid w:val="00B83948"/>
    <w:rsid w:val="00B8436E"/>
    <w:rsid w:val="00B854D6"/>
    <w:rsid w:val="00B85992"/>
    <w:rsid w:val="00B85C51"/>
    <w:rsid w:val="00B86042"/>
    <w:rsid w:val="00B8739E"/>
    <w:rsid w:val="00B87C95"/>
    <w:rsid w:val="00B91A98"/>
    <w:rsid w:val="00B91B2D"/>
    <w:rsid w:val="00B94914"/>
    <w:rsid w:val="00B94F38"/>
    <w:rsid w:val="00B95A58"/>
    <w:rsid w:val="00B95A7B"/>
    <w:rsid w:val="00B9709E"/>
    <w:rsid w:val="00BA057F"/>
    <w:rsid w:val="00BA0D24"/>
    <w:rsid w:val="00BA261E"/>
    <w:rsid w:val="00BA5C4C"/>
    <w:rsid w:val="00BA7289"/>
    <w:rsid w:val="00BB06D3"/>
    <w:rsid w:val="00BB1501"/>
    <w:rsid w:val="00BB16F7"/>
    <w:rsid w:val="00BB295C"/>
    <w:rsid w:val="00BB4AD0"/>
    <w:rsid w:val="00BB7093"/>
    <w:rsid w:val="00BC1634"/>
    <w:rsid w:val="00BC49F0"/>
    <w:rsid w:val="00BC7974"/>
    <w:rsid w:val="00BD01FD"/>
    <w:rsid w:val="00BF03EB"/>
    <w:rsid w:val="00BF18BC"/>
    <w:rsid w:val="00BF343F"/>
    <w:rsid w:val="00BF462D"/>
    <w:rsid w:val="00BF5444"/>
    <w:rsid w:val="00BF5F72"/>
    <w:rsid w:val="00BF640D"/>
    <w:rsid w:val="00BF6CD9"/>
    <w:rsid w:val="00BF7831"/>
    <w:rsid w:val="00C00206"/>
    <w:rsid w:val="00C02665"/>
    <w:rsid w:val="00C02D3E"/>
    <w:rsid w:val="00C05305"/>
    <w:rsid w:val="00C05344"/>
    <w:rsid w:val="00C078B2"/>
    <w:rsid w:val="00C13E92"/>
    <w:rsid w:val="00C1443E"/>
    <w:rsid w:val="00C14B0C"/>
    <w:rsid w:val="00C15521"/>
    <w:rsid w:val="00C15748"/>
    <w:rsid w:val="00C159C3"/>
    <w:rsid w:val="00C22069"/>
    <w:rsid w:val="00C226FE"/>
    <w:rsid w:val="00C22D00"/>
    <w:rsid w:val="00C23B34"/>
    <w:rsid w:val="00C277DF"/>
    <w:rsid w:val="00C27CAD"/>
    <w:rsid w:val="00C31242"/>
    <w:rsid w:val="00C332EF"/>
    <w:rsid w:val="00C33962"/>
    <w:rsid w:val="00C349C4"/>
    <w:rsid w:val="00C36213"/>
    <w:rsid w:val="00C416A4"/>
    <w:rsid w:val="00C417C4"/>
    <w:rsid w:val="00C42D95"/>
    <w:rsid w:val="00C4570E"/>
    <w:rsid w:val="00C45E9D"/>
    <w:rsid w:val="00C46E79"/>
    <w:rsid w:val="00C47043"/>
    <w:rsid w:val="00C4707B"/>
    <w:rsid w:val="00C51096"/>
    <w:rsid w:val="00C519BC"/>
    <w:rsid w:val="00C52D70"/>
    <w:rsid w:val="00C538C3"/>
    <w:rsid w:val="00C54706"/>
    <w:rsid w:val="00C56DF2"/>
    <w:rsid w:val="00C57550"/>
    <w:rsid w:val="00C57F50"/>
    <w:rsid w:val="00C6420A"/>
    <w:rsid w:val="00C65A24"/>
    <w:rsid w:val="00C6604D"/>
    <w:rsid w:val="00C666E8"/>
    <w:rsid w:val="00C66E2D"/>
    <w:rsid w:val="00C66E69"/>
    <w:rsid w:val="00C67ADF"/>
    <w:rsid w:val="00C703A3"/>
    <w:rsid w:val="00C716D9"/>
    <w:rsid w:val="00C740F6"/>
    <w:rsid w:val="00C74A3F"/>
    <w:rsid w:val="00C7654E"/>
    <w:rsid w:val="00C81BDB"/>
    <w:rsid w:val="00C82FAB"/>
    <w:rsid w:val="00C831A8"/>
    <w:rsid w:val="00C86A8D"/>
    <w:rsid w:val="00C9013B"/>
    <w:rsid w:val="00C909BD"/>
    <w:rsid w:val="00C90B23"/>
    <w:rsid w:val="00C94CB9"/>
    <w:rsid w:val="00C94DCC"/>
    <w:rsid w:val="00C950BA"/>
    <w:rsid w:val="00C963B4"/>
    <w:rsid w:val="00CA291F"/>
    <w:rsid w:val="00CA45B8"/>
    <w:rsid w:val="00CA47F9"/>
    <w:rsid w:val="00CA76A4"/>
    <w:rsid w:val="00CB0290"/>
    <w:rsid w:val="00CB051A"/>
    <w:rsid w:val="00CB1D18"/>
    <w:rsid w:val="00CB6C81"/>
    <w:rsid w:val="00CC2AAA"/>
    <w:rsid w:val="00CC338C"/>
    <w:rsid w:val="00CC40B2"/>
    <w:rsid w:val="00CC4D0F"/>
    <w:rsid w:val="00CC7BA2"/>
    <w:rsid w:val="00CC7EB1"/>
    <w:rsid w:val="00CD14CF"/>
    <w:rsid w:val="00CD2F0C"/>
    <w:rsid w:val="00CD3E25"/>
    <w:rsid w:val="00CD423C"/>
    <w:rsid w:val="00CD4738"/>
    <w:rsid w:val="00CD5961"/>
    <w:rsid w:val="00CD6D14"/>
    <w:rsid w:val="00CD76B1"/>
    <w:rsid w:val="00CF06E5"/>
    <w:rsid w:val="00CF0CB9"/>
    <w:rsid w:val="00CF4791"/>
    <w:rsid w:val="00CF4E78"/>
    <w:rsid w:val="00CF5743"/>
    <w:rsid w:val="00CF5C2E"/>
    <w:rsid w:val="00CF69DC"/>
    <w:rsid w:val="00D01623"/>
    <w:rsid w:val="00D01EF2"/>
    <w:rsid w:val="00D03181"/>
    <w:rsid w:val="00D03206"/>
    <w:rsid w:val="00D041FC"/>
    <w:rsid w:val="00D042E1"/>
    <w:rsid w:val="00D11643"/>
    <w:rsid w:val="00D13687"/>
    <w:rsid w:val="00D145A3"/>
    <w:rsid w:val="00D16C56"/>
    <w:rsid w:val="00D204F4"/>
    <w:rsid w:val="00D23C4F"/>
    <w:rsid w:val="00D24DDA"/>
    <w:rsid w:val="00D2634D"/>
    <w:rsid w:val="00D275EF"/>
    <w:rsid w:val="00D30D9E"/>
    <w:rsid w:val="00D3210F"/>
    <w:rsid w:val="00D372DD"/>
    <w:rsid w:val="00D37E99"/>
    <w:rsid w:val="00D4188A"/>
    <w:rsid w:val="00D422C0"/>
    <w:rsid w:val="00D43862"/>
    <w:rsid w:val="00D466AA"/>
    <w:rsid w:val="00D47220"/>
    <w:rsid w:val="00D47406"/>
    <w:rsid w:val="00D513CA"/>
    <w:rsid w:val="00D51765"/>
    <w:rsid w:val="00D52681"/>
    <w:rsid w:val="00D528F9"/>
    <w:rsid w:val="00D54767"/>
    <w:rsid w:val="00D54B40"/>
    <w:rsid w:val="00D54C95"/>
    <w:rsid w:val="00D56EC5"/>
    <w:rsid w:val="00D62DC2"/>
    <w:rsid w:val="00D62F9B"/>
    <w:rsid w:val="00D66061"/>
    <w:rsid w:val="00D673A1"/>
    <w:rsid w:val="00D70F12"/>
    <w:rsid w:val="00D71BEB"/>
    <w:rsid w:val="00D737F1"/>
    <w:rsid w:val="00D764F3"/>
    <w:rsid w:val="00D8038F"/>
    <w:rsid w:val="00D80719"/>
    <w:rsid w:val="00D80ECC"/>
    <w:rsid w:val="00D816D5"/>
    <w:rsid w:val="00D85E50"/>
    <w:rsid w:val="00D87444"/>
    <w:rsid w:val="00D87ED8"/>
    <w:rsid w:val="00D90D28"/>
    <w:rsid w:val="00D9132B"/>
    <w:rsid w:val="00D91938"/>
    <w:rsid w:val="00D923F7"/>
    <w:rsid w:val="00D92723"/>
    <w:rsid w:val="00D92776"/>
    <w:rsid w:val="00D9293E"/>
    <w:rsid w:val="00D92F9A"/>
    <w:rsid w:val="00D93D2A"/>
    <w:rsid w:val="00D94C3C"/>
    <w:rsid w:val="00D96D76"/>
    <w:rsid w:val="00D974C0"/>
    <w:rsid w:val="00DA07F8"/>
    <w:rsid w:val="00DA4493"/>
    <w:rsid w:val="00DA4F02"/>
    <w:rsid w:val="00DA677F"/>
    <w:rsid w:val="00DA7C8C"/>
    <w:rsid w:val="00DB1020"/>
    <w:rsid w:val="00DB1E77"/>
    <w:rsid w:val="00DB2395"/>
    <w:rsid w:val="00DB26F4"/>
    <w:rsid w:val="00DB2B7D"/>
    <w:rsid w:val="00DB5054"/>
    <w:rsid w:val="00DB5237"/>
    <w:rsid w:val="00DB67D3"/>
    <w:rsid w:val="00DC235F"/>
    <w:rsid w:val="00DC3739"/>
    <w:rsid w:val="00DC463E"/>
    <w:rsid w:val="00DC4EE6"/>
    <w:rsid w:val="00DC582D"/>
    <w:rsid w:val="00DC6096"/>
    <w:rsid w:val="00DC6F4B"/>
    <w:rsid w:val="00DC7864"/>
    <w:rsid w:val="00DD0199"/>
    <w:rsid w:val="00DD1FB6"/>
    <w:rsid w:val="00DD37E2"/>
    <w:rsid w:val="00DD391E"/>
    <w:rsid w:val="00DD562E"/>
    <w:rsid w:val="00DD6309"/>
    <w:rsid w:val="00DD7640"/>
    <w:rsid w:val="00DE12EA"/>
    <w:rsid w:val="00DE35F0"/>
    <w:rsid w:val="00DE4FC4"/>
    <w:rsid w:val="00DF0932"/>
    <w:rsid w:val="00DF1B06"/>
    <w:rsid w:val="00DF3849"/>
    <w:rsid w:val="00DF3DBE"/>
    <w:rsid w:val="00DF3E1D"/>
    <w:rsid w:val="00DF4C03"/>
    <w:rsid w:val="00DF4F7C"/>
    <w:rsid w:val="00DF51F4"/>
    <w:rsid w:val="00DF6F82"/>
    <w:rsid w:val="00E01350"/>
    <w:rsid w:val="00E01BA8"/>
    <w:rsid w:val="00E01BFE"/>
    <w:rsid w:val="00E01C30"/>
    <w:rsid w:val="00E02026"/>
    <w:rsid w:val="00E041DE"/>
    <w:rsid w:val="00E0567C"/>
    <w:rsid w:val="00E11554"/>
    <w:rsid w:val="00E1535C"/>
    <w:rsid w:val="00E15AF1"/>
    <w:rsid w:val="00E16C24"/>
    <w:rsid w:val="00E2351F"/>
    <w:rsid w:val="00E24403"/>
    <w:rsid w:val="00E24AF0"/>
    <w:rsid w:val="00E24D35"/>
    <w:rsid w:val="00E258EE"/>
    <w:rsid w:val="00E27293"/>
    <w:rsid w:val="00E275BE"/>
    <w:rsid w:val="00E31A90"/>
    <w:rsid w:val="00E32B06"/>
    <w:rsid w:val="00E33590"/>
    <w:rsid w:val="00E369BE"/>
    <w:rsid w:val="00E37B34"/>
    <w:rsid w:val="00E37E26"/>
    <w:rsid w:val="00E404D6"/>
    <w:rsid w:val="00E40B54"/>
    <w:rsid w:val="00E42B69"/>
    <w:rsid w:val="00E43649"/>
    <w:rsid w:val="00E43DFF"/>
    <w:rsid w:val="00E44733"/>
    <w:rsid w:val="00E4585F"/>
    <w:rsid w:val="00E50E8B"/>
    <w:rsid w:val="00E51D09"/>
    <w:rsid w:val="00E53735"/>
    <w:rsid w:val="00E5377A"/>
    <w:rsid w:val="00E57DFF"/>
    <w:rsid w:val="00E60215"/>
    <w:rsid w:val="00E62EEE"/>
    <w:rsid w:val="00E637FD"/>
    <w:rsid w:val="00E6468A"/>
    <w:rsid w:val="00E65660"/>
    <w:rsid w:val="00E6629A"/>
    <w:rsid w:val="00E672D1"/>
    <w:rsid w:val="00E67B8E"/>
    <w:rsid w:val="00E724F6"/>
    <w:rsid w:val="00E7527B"/>
    <w:rsid w:val="00E75607"/>
    <w:rsid w:val="00E7637F"/>
    <w:rsid w:val="00E80EEA"/>
    <w:rsid w:val="00E83A90"/>
    <w:rsid w:val="00E8471A"/>
    <w:rsid w:val="00E931B2"/>
    <w:rsid w:val="00E944EE"/>
    <w:rsid w:val="00E94A89"/>
    <w:rsid w:val="00E95213"/>
    <w:rsid w:val="00E96193"/>
    <w:rsid w:val="00E97DAD"/>
    <w:rsid w:val="00EA0241"/>
    <w:rsid w:val="00EA0E71"/>
    <w:rsid w:val="00EA2BB9"/>
    <w:rsid w:val="00EB1FC2"/>
    <w:rsid w:val="00EB2FD9"/>
    <w:rsid w:val="00EB6D8F"/>
    <w:rsid w:val="00EC55A5"/>
    <w:rsid w:val="00EC595B"/>
    <w:rsid w:val="00EC679F"/>
    <w:rsid w:val="00EC75B4"/>
    <w:rsid w:val="00EC76CF"/>
    <w:rsid w:val="00ED0394"/>
    <w:rsid w:val="00ED60D2"/>
    <w:rsid w:val="00ED64EB"/>
    <w:rsid w:val="00EE494F"/>
    <w:rsid w:val="00EE5A7F"/>
    <w:rsid w:val="00EE6E0B"/>
    <w:rsid w:val="00EE6F98"/>
    <w:rsid w:val="00EF0BD2"/>
    <w:rsid w:val="00EF1EAF"/>
    <w:rsid w:val="00EF26AC"/>
    <w:rsid w:val="00EF4EFA"/>
    <w:rsid w:val="00EF57A4"/>
    <w:rsid w:val="00EF5F8A"/>
    <w:rsid w:val="00EF6428"/>
    <w:rsid w:val="00EF702F"/>
    <w:rsid w:val="00EF7FA0"/>
    <w:rsid w:val="00F034A6"/>
    <w:rsid w:val="00F03A1A"/>
    <w:rsid w:val="00F0637B"/>
    <w:rsid w:val="00F06390"/>
    <w:rsid w:val="00F0768C"/>
    <w:rsid w:val="00F079E0"/>
    <w:rsid w:val="00F10223"/>
    <w:rsid w:val="00F1068B"/>
    <w:rsid w:val="00F15C48"/>
    <w:rsid w:val="00F16795"/>
    <w:rsid w:val="00F21370"/>
    <w:rsid w:val="00F22250"/>
    <w:rsid w:val="00F23832"/>
    <w:rsid w:val="00F242CE"/>
    <w:rsid w:val="00F256C9"/>
    <w:rsid w:val="00F25EB9"/>
    <w:rsid w:val="00F2656E"/>
    <w:rsid w:val="00F2712F"/>
    <w:rsid w:val="00F27A78"/>
    <w:rsid w:val="00F30A55"/>
    <w:rsid w:val="00F310A7"/>
    <w:rsid w:val="00F31419"/>
    <w:rsid w:val="00F31E4A"/>
    <w:rsid w:val="00F33B8B"/>
    <w:rsid w:val="00F344B8"/>
    <w:rsid w:val="00F35C12"/>
    <w:rsid w:val="00F35FFA"/>
    <w:rsid w:val="00F37E80"/>
    <w:rsid w:val="00F37FF2"/>
    <w:rsid w:val="00F40B62"/>
    <w:rsid w:val="00F44526"/>
    <w:rsid w:val="00F47219"/>
    <w:rsid w:val="00F534BF"/>
    <w:rsid w:val="00F548C0"/>
    <w:rsid w:val="00F57102"/>
    <w:rsid w:val="00F60419"/>
    <w:rsid w:val="00F60825"/>
    <w:rsid w:val="00F61BF7"/>
    <w:rsid w:val="00F62178"/>
    <w:rsid w:val="00F6317E"/>
    <w:rsid w:val="00F635AA"/>
    <w:rsid w:val="00F71364"/>
    <w:rsid w:val="00F7402C"/>
    <w:rsid w:val="00F74715"/>
    <w:rsid w:val="00F75C65"/>
    <w:rsid w:val="00F773D0"/>
    <w:rsid w:val="00F776A5"/>
    <w:rsid w:val="00F77E92"/>
    <w:rsid w:val="00F81684"/>
    <w:rsid w:val="00F81798"/>
    <w:rsid w:val="00F84D65"/>
    <w:rsid w:val="00F85613"/>
    <w:rsid w:val="00F86522"/>
    <w:rsid w:val="00F8760A"/>
    <w:rsid w:val="00F932AC"/>
    <w:rsid w:val="00F95F5A"/>
    <w:rsid w:val="00F962D8"/>
    <w:rsid w:val="00F96352"/>
    <w:rsid w:val="00F979F0"/>
    <w:rsid w:val="00FA1AC3"/>
    <w:rsid w:val="00FA3FA4"/>
    <w:rsid w:val="00FA50F6"/>
    <w:rsid w:val="00FA556D"/>
    <w:rsid w:val="00FA61E4"/>
    <w:rsid w:val="00FA635F"/>
    <w:rsid w:val="00FB12A4"/>
    <w:rsid w:val="00FB14C1"/>
    <w:rsid w:val="00FB24FB"/>
    <w:rsid w:val="00FB25BA"/>
    <w:rsid w:val="00FB3232"/>
    <w:rsid w:val="00FB3C68"/>
    <w:rsid w:val="00FB4DAF"/>
    <w:rsid w:val="00FB5426"/>
    <w:rsid w:val="00FB5DE8"/>
    <w:rsid w:val="00FB722F"/>
    <w:rsid w:val="00FB732C"/>
    <w:rsid w:val="00FB7C9C"/>
    <w:rsid w:val="00FC045B"/>
    <w:rsid w:val="00FC26D0"/>
    <w:rsid w:val="00FC326C"/>
    <w:rsid w:val="00FC3A53"/>
    <w:rsid w:val="00FC498F"/>
    <w:rsid w:val="00FC4B6C"/>
    <w:rsid w:val="00FC5185"/>
    <w:rsid w:val="00FC62DF"/>
    <w:rsid w:val="00FC7828"/>
    <w:rsid w:val="00FD0592"/>
    <w:rsid w:val="00FD0D3A"/>
    <w:rsid w:val="00FD6ED1"/>
    <w:rsid w:val="00FE0006"/>
    <w:rsid w:val="00FE0428"/>
    <w:rsid w:val="00FE0705"/>
    <w:rsid w:val="00FE18D5"/>
    <w:rsid w:val="00FE2BC1"/>
    <w:rsid w:val="00FF075C"/>
    <w:rsid w:val="00FF0F48"/>
    <w:rsid w:val="00FF1927"/>
    <w:rsid w:val="00FF1D60"/>
    <w:rsid w:val="00FF21C4"/>
    <w:rsid w:val="00FF34AA"/>
    <w:rsid w:val="00FF4500"/>
    <w:rsid w:val="00FF55EB"/>
    <w:rsid w:val="00FF6D7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a1c5e3"/>
    </o:shapedefaults>
    <o:shapelayout v:ext="edit">
      <o:idmap v:ext="edit" data="2"/>
    </o:shapelayout>
  </w:shapeDefaults>
  <w:decimalSymbol w:val=","/>
  <w:listSeparator w:val=";"/>
  <w14:docId w14:val="139005A8"/>
  <w15:chartTrackingRefBased/>
  <w15:docId w15:val="{14A297F4-80EC-4B6B-A55E-31669E31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C56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Ttulo4"/>
    <w:link w:val="Ttulo1Car"/>
    <w:uiPriority w:val="9"/>
    <w:qFormat/>
    <w:rsid w:val="00CD14CF"/>
    <w:pPr>
      <w:spacing w:before="9"/>
      <w:ind w:left="0"/>
      <w:outlineLvl w:val="0"/>
    </w:pPr>
    <w:rPr>
      <w:rFonts w:ascii="Arial"/>
      <w:color w:val="458DCB"/>
      <w:lang w:val="en-GB"/>
    </w:rPr>
  </w:style>
  <w:style w:type="paragraph" w:styleId="Ttulo2">
    <w:name w:val="heading 2"/>
    <w:basedOn w:val="Normal"/>
    <w:link w:val="Ttulo2Car"/>
    <w:uiPriority w:val="9"/>
    <w:qFormat/>
    <w:pPr>
      <w:ind w:left="3442"/>
      <w:outlineLvl w:val="1"/>
    </w:pPr>
    <w:rPr>
      <w:rFonts w:ascii="Verdana" w:eastAsia="Verdana" w:hAnsi="Verdana"/>
      <w:sz w:val="40"/>
      <w:szCs w:val="40"/>
    </w:rPr>
  </w:style>
  <w:style w:type="paragraph" w:styleId="Ttulo3">
    <w:name w:val="heading 3"/>
    <w:basedOn w:val="Normal"/>
    <w:link w:val="Ttulo3Car"/>
    <w:uiPriority w:val="9"/>
    <w:qFormat/>
    <w:pPr>
      <w:spacing w:before="2"/>
      <w:ind w:left="429" w:hanging="283"/>
      <w:outlineLvl w:val="2"/>
    </w:pPr>
    <w:rPr>
      <w:rFonts w:ascii="Arial" w:eastAsia="Arial" w:hAnsi="Arial"/>
      <w:sz w:val="34"/>
      <w:szCs w:val="34"/>
    </w:rPr>
  </w:style>
  <w:style w:type="paragraph" w:styleId="Ttulo4">
    <w:name w:val="heading 4"/>
    <w:basedOn w:val="Normal"/>
    <w:link w:val="Ttulo4Car"/>
    <w:uiPriority w:val="9"/>
    <w:pPr>
      <w:ind w:left="146"/>
      <w:outlineLvl w:val="3"/>
    </w:pPr>
    <w:rPr>
      <w:rFonts w:ascii="EC Square Sans Pro Light" w:eastAsia="EC Square Sans Pro Light" w:hAnsi="EC Square Sans Pro Light"/>
      <w:sz w:val="30"/>
      <w:szCs w:val="30"/>
    </w:rPr>
  </w:style>
  <w:style w:type="paragraph" w:styleId="Ttulo5">
    <w:name w:val="heading 5"/>
    <w:basedOn w:val="Normal"/>
    <w:link w:val="Ttulo5Car"/>
    <w:uiPriority w:val="9"/>
    <w:pPr>
      <w:ind w:left="833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6">
    <w:name w:val="heading 6"/>
    <w:basedOn w:val="Normal"/>
    <w:link w:val="Ttulo6Car"/>
    <w:uiPriority w:val="9"/>
    <w:pPr>
      <w:ind w:left="833"/>
      <w:outlineLvl w:val="5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rsid w:val="00272DF6"/>
    <w:pPr>
      <w:widowControl/>
      <w:numPr>
        <w:ilvl w:val="6"/>
        <w:numId w:val="10"/>
      </w:numPr>
      <w:spacing w:before="240" w:after="60"/>
      <w:ind w:left="4748" w:hanging="708"/>
      <w:jc w:val="both"/>
      <w:outlineLvl w:val="6"/>
    </w:pPr>
    <w:rPr>
      <w:rFonts w:ascii="Arial" w:eastAsia="Times New Roman" w:hAnsi="Arial"/>
      <w:sz w:val="20"/>
      <w:szCs w:val="20"/>
      <w:lang w:val="en-GB" w:eastAsia="en-GB"/>
    </w:rPr>
  </w:style>
  <w:style w:type="paragraph" w:styleId="Ttulo8">
    <w:name w:val="heading 8"/>
    <w:basedOn w:val="Normal"/>
    <w:next w:val="Normal"/>
    <w:link w:val="Ttulo8Car"/>
    <w:uiPriority w:val="9"/>
    <w:rsid w:val="00272DF6"/>
    <w:pPr>
      <w:widowControl/>
      <w:numPr>
        <w:ilvl w:val="7"/>
        <w:numId w:val="10"/>
      </w:numPr>
      <w:spacing w:before="240" w:after="60"/>
      <w:ind w:left="5456" w:hanging="708"/>
      <w:jc w:val="both"/>
      <w:outlineLvl w:val="7"/>
    </w:pPr>
    <w:rPr>
      <w:rFonts w:ascii="Arial" w:eastAsia="Times New Roman" w:hAnsi="Arial"/>
      <w:i/>
      <w:sz w:val="20"/>
      <w:szCs w:val="20"/>
      <w:lang w:val="en-GB" w:eastAsia="en-GB"/>
    </w:rPr>
  </w:style>
  <w:style w:type="paragraph" w:styleId="Ttulo9">
    <w:name w:val="heading 9"/>
    <w:basedOn w:val="Normal"/>
    <w:next w:val="Normal"/>
    <w:link w:val="Ttulo9Car"/>
    <w:uiPriority w:val="9"/>
    <w:rsid w:val="00272DF6"/>
    <w:pPr>
      <w:widowControl/>
      <w:numPr>
        <w:ilvl w:val="8"/>
        <w:numId w:val="10"/>
      </w:numPr>
      <w:spacing w:before="240" w:after="60"/>
      <w:ind w:left="6164" w:hanging="708"/>
      <w:jc w:val="both"/>
      <w:outlineLvl w:val="8"/>
    </w:pPr>
    <w:rPr>
      <w:rFonts w:ascii="Arial" w:eastAsia="Times New Roman" w:hAnsi="Arial"/>
      <w:i/>
      <w:sz w:val="18"/>
      <w:szCs w:val="2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233190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190"/>
  </w:style>
  <w:style w:type="paragraph" w:styleId="Piedepgina">
    <w:name w:val="footer"/>
    <w:basedOn w:val="Normal"/>
    <w:link w:val="PiedepginaCar"/>
    <w:uiPriority w:val="99"/>
    <w:unhideWhenUsed/>
    <w:rsid w:val="0023319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0"/>
  </w:style>
  <w:style w:type="table" w:styleId="Tablaconcuadrcula">
    <w:name w:val="Table Grid"/>
    <w:basedOn w:val="Tablanormal"/>
    <w:uiPriority w:val="39"/>
    <w:rsid w:val="0098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FA61E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3656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uiPriority w:val="1"/>
    <w:rsid w:val="007C5D37"/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Sinlista"/>
    <w:uiPriority w:val="99"/>
    <w:semiHidden/>
    <w:unhideWhenUsed/>
    <w:rsid w:val="001150E8"/>
  </w:style>
  <w:style w:type="numbering" w:customStyle="1" w:styleId="NoList2">
    <w:name w:val="No List2"/>
    <w:next w:val="Sinlista"/>
    <w:uiPriority w:val="99"/>
    <w:semiHidden/>
    <w:unhideWhenUsed/>
    <w:rsid w:val="00E6629A"/>
  </w:style>
  <w:style w:type="numbering" w:customStyle="1" w:styleId="NoList3">
    <w:name w:val="No List3"/>
    <w:next w:val="Sinlista"/>
    <w:uiPriority w:val="99"/>
    <w:semiHidden/>
    <w:unhideWhenUsed/>
    <w:rsid w:val="00B101EB"/>
  </w:style>
  <w:style w:type="numbering" w:customStyle="1" w:styleId="NoList4">
    <w:name w:val="No List4"/>
    <w:next w:val="Sinlista"/>
    <w:uiPriority w:val="99"/>
    <w:semiHidden/>
    <w:unhideWhenUsed/>
    <w:rsid w:val="006C1AC8"/>
  </w:style>
  <w:style w:type="paragraph" w:styleId="Textonotapie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TextonotapieCar"/>
    <w:uiPriority w:val="99"/>
    <w:unhideWhenUsed/>
    <w:rsid w:val="003A44C8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dNote Car,ft Car,Footnote Car,Footnote Text Char1 Car,Footnote Text Char Char Car"/>
    <w:link w:val="Textonotapie"/>
    <w:uiPriority w:val="99"/>
    <w:rsid w:val="003A44C8"/>
    <w:rPr>
      <w:sz w:val="20"/>
      <w:szCs w:val="20"/>
    </w:rPr>
  </w:style>
  <w:style w:type="character" w:styleId="Refdenotaalpie">
    <w:name w:val="footnote reference"/>
    <w:aliases w:val="Footnote symbol,Times 10 Point,Exposant 3 Point"/>
    <w:uiPriority w:val="99"/>
    <w:unhideWhenUsed/>
    <w:rsid w:val="003A44C8"/>
    <w:rPr>
      <w:vertAlign w:val="superscript"/>
    </w:rPr>
  </w:style>
  <w:style w:type="character" w:styleId="Refdecomentario">
    <w:name w:val="annotation reference"/>
    <w:uiPriority w:val="99"/>
    <w:unhideWhenUsed/>
    <w:rsid w:val="002A21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218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A218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A218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A2180"/>
    <w:rPr>
      <w:b/>
      <w:bCs/>
      <w:lang w:val="en-US" w:eastAsia="en-US"/>
    </w:rPr>
  </w:style>
  <w:style w:type="paragraph" w:styleId="Revisin">
    <w:name w:val="Revision"/>
    <w:hidden/>
    <w:uiPriority w:val="71"/>
    <w:rsid w:val="002A2180"/>
    <w:rPr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83310A"/>
    <w:rPr>
      <w:color w:val="0088CC"/>
      <w:u w:val="single"/>
    </w:rPr>
  </w:style>
  <w:style w:type="character" w:customStyle="1" w:styleId="ui-dialog-title">
    <w:name w:val="ui-dialog-title"/>
    <w:rsid w:val="00A5579A"/>
  </w:style>
  <w:style w:type="character" w:customStyle="1" w:styleId="ui-icon">
    <w:name w:val="ui-icon"/>
    <w:rsid w:val="00A5579A"/>
  </w:style>
  <w:style w:type="paragraph" w:styleId="NormalWeb">
    <w:name w:val="Normal (Web)"/>
    <w:basedOn w:val="Normal"/>
    <w:uiPriority w:val="99"/>
    <w:unhideWhenUsed/>
    <w:rsid w:val="00A5579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FootnoteTextChar2">
    <w:name w:val="Footnote Text Char2"/>
    <w:aliases w:val="Schriftart: 9 pt Char,Schriftart: 10 pt Char,Schriftart: 8 pt Char,WB-Fußnotentext Char,fn Char,Footnotes Char,Footnote ak Char,Footnote Text Char Char1,FoodNote Char,ft Char,Footnote Char,Footnote Text Char1 Char"/>
    <w:uiPriority w:val="99"/>
    <w:locked/>
    <w:rsid w:val="008D6BE2"/>
    <w:rPr>
      <w:rFonts w:cs="Times New Roman"/>
      <w:lang w:val="en-GB" w:eastAsia="en-GB"/>
    </w:rPr>
  </w:style>
  <w:style w:type="character" w:customStyle="1" w:styleId="Ttulo7Car">
    <w:name w:val="Título 7 Car"/>
    <w:link w:val="Ttulo7"/>
    <w:uiPriority w:val="9"/>
    <w:rsid w:val="00272DF6"/>
    <w:rPr>
      <w:rFonts w:ascii="Arial" w:eastAsia="Times New Roman" w:hAnsi="Arial"/>
    </w:rPr>
  </w:style>
  <w:style w:type="character" w:customStyle="1" w:styleId="Ttulo8Car">
    <w:name w:val="Título 8 Car"/>
    <w:link w:val="Ttulo8"/>
    <w:uiPriority w:val="9"/>
    <w:rsid w:val="00272DF6"/>
    <w:rPr>
      <w:rFonts w:ascii="Arial" w:eastAsia="Times New Roman" w:hAnsi="Arial"/>
      <w:i/>
    </w:rPr>
  </w:style>
  <w:style w:type="character" w:customStyle="1" w:styleId="Ttulo9Car">
    <w:name w:val="Título 9 Car"/>
    <w:link w:val="Ttulo9"/>
    <w:uiPriority w:val="9"/>
    <w:rsid w:val="00272DF6"/>
    <w:rPr>
      <w:rFonts w:ascii="Arial" w:eastAsia="Times New Roman" w:hAnsi="Arial"/>
      <w:i/>
      <w:sz w:val="18"/>
    </w:rPr>
  </w:style>
  <w:style w:type="character" w:customStyle="1" w:styleId="Ttulo1Car">
    <w:name w:val="Título 1 Car"/>
    <w:link w:val="Ttulo1"/>
    <w:uiPriority w:val="9"/>
    <w:locked/>
    <w:rsid w:val="00CD14CF"/>
    <w:rPr>
      <w:rFonts w:ascii="Arial" w:eastAsia="EC Square Sans Pro Light" w:hAnsi="EC Square Sans Pro Light"/>
      <w:color w:val="458DCB"/>
      <w:sz w:val="30"/>
      <w:szCs w:val="30"/>
      <w:lang w:eastAsia="en-US"/>
    </w:rPr>
  </w:style>
  <w:style w:type="character" w:customStyle="1" w:styleId="Ttulo2Car">
    <w:name w:val="Título 2 Car"/>
    <w:link w:val="Ttulo2"/>
    <w:uiPriority w:val="9"/>
    <w:locked/>
    <w:rsid w:val="00272DF6"/>
    <w:rPr>
      <w:rFonts w:ascii="Verdana" w:eastAsia="Verdana" w:hAnsi="Verdana"/>
      <w:sz w:val="40"/>
      <w:szCs w:val="40"/>
      <w:lang w:val="en-US" w:eastAsia="en-US"/>
    </w:rPr>
  </w:style>
  <w:style w:type="character" w:customStyle="1" w:styleId="Ttulo3Car">
    <w:name w:val="Título 3 Car"/>
    <w:link w:val="Ttulo3"/>
    <w:uiPriority w:val="9"/>
    <w:locked/>
    <w:rsid w:val="00272DF6"/>
    <w:rPr>
      <w:rFonts w:ascii="Arial" w:eastAsia="Arial" w:hAnsi="Arial"/>
      <w:sz w:val="34"/>
      <w:szCs w:val="34"/>
      <w:lang w:val="en-US" w:eastAsia="en-US"/>
    </w:rPr>
  </w:style>
  <w:style w:type="character" w:customStyle="1" w:styleId="Ttulo4Car">
    <w:name w:val="Título 4 Car"/>
    <w:link w:val="Ttulo4"/>
    <w:uiPriority w:val="9"/>
    <w:locked/>
    <w:rsid w:val="00272DF6"/>
    <w:rPr>
      <w:rFonts w:ascii="EC Square Sans Pro Light" w:eastAsia="EC Square Sans Pro Light" w:hAnsi="EC Square Sans Pro Light"/>
      <w:sz w:val="30"/>
      <w:szCs w:val="30"/>
      <w:lang w:val="en-US" w:eastAsia="en-US"/>
    </w:rPr>
  </w:style>
  <w:style w:type="character" w:customStyle="1" w:styleId="Ttulo5Car">
    <w:name w:val="Título 5 Car"/>
    <w:link w:val="Ttulo5"/>
    <w:uiPriority w:val="9"/>
    <w:locked/>
    <w:rsid w:val="00272DF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Ttulo6Car">
    <w:name w:val="Título 6 Car"/>
    <w:link w:val="Ttulo6"/>
    <w:uiPriority w:val="9"/>
    <w:locked/>
    <w:rsid w:val="00272DF6"/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Heading1">
    <w:name w:val="Heading1"/>
    <w:basedOn w:val="Normal"/>
    <w:rsid w:val="00272DF6"/>
    <w:pPr>
      <w:widowControl/>
      <w:jc w:val="both"/>
      <w:outlineLvl w:val="0"/>
    </w:pPr>
    <w:rPr>
      <w:rFonts w:ascii="ArialNarrow,Bold" w:eastAsia="Times New Roman" w:hAnsi="ArialNarrow,Bold" w:cs="ArialNarrow,Bold"/>
      <w:b/>
      <w:bCs/>
      <w:color w:val="000080"/>
      <w:sz w:val="24"/>
      <w:szCs w:val="24"/>
      <w:lang w:val="en-GB" w:eastAsia="en-GB"/>
    </w:rPr>
  </w:style>
  <w:style w:type="paragraph" w:customStyle="1" w:styleId="Heading3">
    <w:name w:val="Heading3"/>
    <w:basedOn w:val="Normal"/>
    <w:rsid w:val="00272DF6"/>
    <w:pPr>
      <w:widowControl/>
      <w:jc w:val="both"/>
      <w:outlineLvl w:val="0"/>
    </w:pPr>
    <w:rPr>
      <w:rFonts w:ascii="ArialNarrow,Bold" w:eastAsia="Times New Roman" w:hAnsi="ArialNarrow,Bold" w:cs="ArialNarrow,Bold"/>
      <w:b/>
      <w:bCs/>
      <w:color w:val="000080"/>
      <w:sz w:val="24"/>
      <w:szCs w:val="24"/>
      <w:lang w:val="en-GB" w:eastAsia="en-GB"/>
    </w:rPr>
  </w:style>
  <w:style w:type="paragraph" w:customStyle="1" w:styleId="Me">
    <w:name w:val="Me"/>
    <w:basedOn w:val="Normal"/>
    <w:rsid w:val="00272DF6"/>
    <w:pPr>
      <w:keepNext/>
      <w:keepLines/>
      <w:widowControl/>
      <w:spacing w:after="120"/>
      <w:ind w:left="697" w:hanging="697"/>
      <w:jc w:val="both"/>
      <w:outlineLvl w:val="1"/>
    </w:pPr>
    <w:rPr>
      <w:rFonts w:ascii="Arial" w:eastAsia="Times New Roman" w:hAnsi="Arial" w:cs="Arial"/>
      <w:b/>
      <w:i/>
      <w:sz w:val="28"/>
      <w:szCs w:val="28"/>
      <w:lang w:val="en-GB" w:eastAsia="en-GB"/>
    </w:rPr>
  </w:style>
  <w:style w:type="paragraph" w:customStyle="1" w:styleId="Text1Char">
    <w:name w:val="Text 1 Char"/>
    <w:basedOn w:val="Normal"/>
    <w:link w:val="Text1CharChar"/>
    <w:rsid w:val="00272DF6"/>
    <w:pPr>
      <w:widowControl/>
      <w:spacing w:after="240"/>
      <w:ind w:left="482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Text1CharChar">
    <w:name w:val="Text 1 Char Char"/>
    <w:link w:val="Text1Char"/>
    <w:locked/>
    <w:rsid w:val="00272DF6"/>
    <w:rPr>
      <w:rFonts w:ascii="Times New Roman" w:eastAsia="Times New Roman" w:hAnsi="Times New Roman"/>
      <w:sz w:val="22"/>
      <w:lang w:val="en-GB" w:eastAsia="en-GB"/>
    </w:rPr>
  </w:style>
  <w:style w:type="paragraph" w:styleId="Textosinformato">
    <w:name w:val="Plain Text"/>
    <w:basedOn w:val="Normal"/>
    <w:link w:val="TextosinformatoCar"/>
    <w:uiPriority w:val="99"/>
    <w:rsid w:val="00272DF6"/>
    <w:pPr>
      <w:widowControl/>
      <w:jc w:val="both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TextosinformatoCar">
    <w:name w:val="Texto sin formato Car"/>
    <w:link w:val="Textosinformato"/>
    <w:uiPriority w:val="99"/>
    <w:rsid w:val="00272DF6"/>
    <w:rPr>
      <w:rFonts w:ascii="Courier New" w:eastAsia="Times New Roman" w:hAnsi="Courier New"/>
      <w:lang w:val="en-GB" w:eastAsia="en-GB"/>
    </w:rPr>
  </w:style>
  <w:style w:type="paragraph" w:customStyle="1" w:styleId="formquest2">
    <w:name w:val="formquest2"/>
    <w:basedOn w:val="Normal"/>
    <w:rsid w:val="00272DF6"/>
    <w:pPr>
      <w:widowControl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auto"/>
      <w:ind w:right="-21"/>
      <w:jc w:val="both"/>
    </w:pPr>
    <w:rPr>
      <w:rFonts w:ascii="Times New Roman" w:eastAsia="Times New Roman" w:hAnsi="Times New Roman"/>
      <w:b/>
      <w:szCs w:val="20"/>
      <w:lang w:val="en-GB" w:eastAsia="en-GB"/>
    </w:rPr>
  </w:style>
  <w:style w:type="paragraph" w:customStyle="1" w:styleId="BodyText1">
    <w:name w:val="Body Text1"/>
    <w:basedOn w:val="Normal"/>
    <w:rsid w:val="00272DF6"/>
    <w:pPr>
      <w:widowControl/>
      <w:ind w:left="2880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formquest1">
    <w:name w:val="formquest1"/>
    <w:basedOn w:val="Normal"/>
    <w:rsid w:val="00272DF6"/>
    <w:pPr>
      <w:widowControl/>
      <w:tabs>
        <w:tab w:val="left" w:pos="2880"/>
        <w:tab w:val="left" w:leader="dot" w:pos="8640"/>
      </w:tabs>
      <w:jc w:val="both"/>
    </w:pPr>
    <w:rPr>
      <w:rFonts w:ascii="Times New Roman" w:eastAsia="Times New Roman" w:hAnsi="Times New Roman"/>
      <w:b/>
      <w:szCs w:val="20"/>
      <w:lang w:val="en-GB" w:eastAsia="en-GB"/>
    </w:rPr>
  </w:style>
  <w:style w:type="paragraph" w:customStyle="1" w:styleId="ZCom">
    <w:name w:val="Z_Com"/>
    <w:basedOn w:val="Normal"/>
    <w:next w:val="ZDGName"/>
    <w:rsid w:val="00272DF6"/>
    <w:pPr>
      <w:ind w:right="85"/>
      <w:jc w:val="both"/>
    </w:pPr>
    <w:rPr>
      <w:rFonts w:ascii="Arial" w:eastAsia="Times New Roman" w:hAnsi="Arial"/>
      <w:szCs w:val="20"/>
      <w:lang w:val="en-GB" w:eastAsia="en-GB"/>
    </w:rPr>
  </w:style>
  <w:style w:type="paragraph" w:customStyle="1" w:styleId="ZDGName">
    <w:name w:val="Z_DGName"/>
    <w:basedOn w:val="Normal"/>
    <w:rsid w:val="00272DF6"/>
    <w:pPr>
      <w:ind w:right="85"/>
      <w:jc w:val="both"/>
    </w:pPr>
    <w:rPr>
      <w:rFonts w:ascii="Arial" w:eastAsia="Times New Roman" w:hAnsi="Arial"/>
      <w:sz w:val="16"/>
      <w:szCs w:val="20"/>
      <w:lang w:val="en-GB" w:eastAsia="en-GB"/>
    </w:rPr>
  </w:style>
  <w:style w:type="paragraph" w:customStyle="1" w:styleId="Text4">
    <w:name w:val="Text 4"/>
    <w:basedOn w:val="Normal"/>
    <w:rsid w:val="00272DF6"/>
    <w:pPr>
      <w:widowControl/>
      <w:tabs>
        <w:tab w:val="left" w:pos="2161"/>
      </w:tabs>
      <w:spacing w:after="240"/>
      <w:ind w:left="1440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box">
    <w:name w:val="box"/>
    <w:basedOn w:val="Normal"/>
    <w:rsid w:val="00272DF6"/>
    <w:pPr>
      <w:widowControl/>
      <w:spacing w:before="120" w:after="120"/>
      <w:jc w:val="both"/>
    </w:pPr>
    <w:rPr>
      <w:rFonts w:ascii="Times New Roman" w:eastAsia="Times New Roman" w:hAnsi="Times New Roman"/>
      <w:sz w:val="32"/>
      <w:szCs w:val="20"/>
      <w:lang w:val="en-GB" w:eastAsia="en-GB"/>
    </w:rPr>
  </w:style>
  <w:style w:type="character" w:styleId="Nmerodepgina">
    <w:name w:val="page number"/>
    <w:uiPriority w:val="99"/>
    <w:rsid w:val="00272DF6"/>
    <w:rPr>
      <w:rFonts w:cs="Times New Roman"/>
    </w:rPr>
  </w:style>
  <w:style w:type="paragraph" w:styleId="TDC1">
    <w:name w:val="toc 1"/>
    <w:basedOn w:val="Normal"/>
    <w:next w:val="Normal"/>
    <w:autoRedefine/>
    <w:uiPriority w:val="39"/>
    <w:semiHidden/>
    <w:rsid w:val="00272DF6"/>
    <w:pPr>
      <w:widowControl/>
      <w:spacing w:before="120" w:after="120"/>
    </w:pPr>
    <w:rPr>
      <w:rFonts w:ascii="Times New Roman" w:eastAsia="Times New Roman" w:hAnsi="Times New Roman"/>
      <w:b/>
      <w:bCs/>
      <w:caps/>
      <w:sz w:val="20"/>
      <w:szCs w:val="20"/>
      <w:lang w:val="en-GB" w:eastAsia="en-GB"/>
    </w:rPr>
  </w:style>
  <w:style w:type="paragraph" w:styleId="TDC2">
    <w:name w:val="toc 2"/>
    <w:basedOn w:val="Normal"/>
    <w:next w:val="Normal"/>
    <w:autoRedefine/>
    <w:uiPriority w:val="39"/>
    <w:semiHidden/>
    <w:rsid w:val="00272DF6"/>
    <w:pPr>
      <w:widowControl/>
      <w:ind w:left="220"/>
    </w:pPr>
    <w:rPr>
      <w:rFonts w:ascii="Times New Roman" w:eastAsia="Times New Roman" w:hAnsi="Times New Roman"/>
      <w:smallCaps/>
      <w:sz w:val="20"/>
      <w:szCs w:val="20"/>
      <w:lang w:val="en-GB" w:eastAsia="en-GB"/>
    </w:rPr>
  </w:style>
  <w:style w:type="paragraph" w:styleId="TDC3">
    <w:name w:val="toc 3"/>
    <w:basedOn w:val="Normal"/>
    <w:next w:val="Normal"/>
    <w:autoRedefine/>
    <w:uiPriority w:val="39"/>
    <w:semiHidden/>
    <w:rsid w:val="00272DF6"/>
    <w:pPr>
      <w:widowControl/>
      <w:ind w:left="440"/>
    </w:pPr>
    <w:rPr>
      <w:rFonts w:ascii="Times New Roman" w:eastAsia="Times New Roman" w:hAnsi="Times New Roman"/>
      <w:i/>
      <w:iCs/>
      <w:sz w:val="20"/>
      <w:szCs w:val="20"/>
      <w:lang w:val="en-GB" w:eastAsia="en-GB"/>
    </w:rPr>
  </w:style>
  <w:style w:type="paragraph" w:styleId="TDC4">
    <w:name w:val="toc 4"/>
    <w:basedOn w:val="Normal"/>
    <w:next w:val="Normal"/>
    <w:autoRedefine/>
    <w:uiPriority w:val="39"/>
    <w:semiHidden/>
    <w:rsid w:val="00272DF6"/>
    <w:pPr>
      <w:widowControl/>
      <w:ind w:left="66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DC5">
    <w:name w:val="toc 5"/>
    <w:basedOn w:val="Normal"/>
    <w:next w:val="Normal"/>
    <w:autoRedefine/>
    <w:uiPriority w:val="39"/>
    <w:semiHidden/>
    <w:rsid w:val="00272DF6"/>
    <w:pPr>
      <w:widowControl/>
      <w:ind w:left="88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DC6">
    <w:name w:val="toc 6"/>
    <w:basedOn w:val="Normal"/>
    <w:next w:val="Normal"/>
    <w:autoRedefine/>
    <w:uiPriority w:val="39"/>
    <w:semiHidden/>
    <w:rsid w:val="00272DF6"/>
    <w:pPr>
      <w:widowControl/>
      <w:ind w:left="110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DC7">
    <w:name w:val="toc 7"/>
    <w:basedOn w:val="Normal"/>
    <w:next w:val="Normal"/>
    <w:autoRedefine/>
    <w:uiPriority w:val="39"/>
    <w:semiHidden/>
    <w:rsid w:val="00272DF6"/>
    <w:pPr>
      <w:widowControl/>
      <w:ind w:left="13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DC8">
    <w:name w:val="toc 8"/>
    <w:basedOn w:val="Normal"/>
    <w:next w:val="Normal"/>
    <w:autoRedefine/>
    <w:uiPriority w:val="39"/>
    <w:semiHidden/>
    <w:rsid w:val="00272DF6"/>
    <w:pPr>
      <w:widowControl/>
      <w:ind w:left="154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DC9">
    <w:name w:val="toc 9"/>
    <w:basedOn w:val="Normal"/>
    <w:next w:val="Normal"/>
    <w:autoRedefine/>
    <w:uiPriority w:val="39"/>
    <w:semiHidden/>
    <w:rsid w:val="00272DF6"/>
    <w:pPr>
      <w:widowControl/>
      <w:ind w:left="176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customStyle="1" w:styleId="T11B">
    <w:name w:val="T11B"/>
    <w:rsid w:val="00272DF6"/>
    <w:pPr>
      <w:keepNext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39" w:after="57" w:line="288" w:lineRule="atLeast"/>
    </w:pPr>
    <w:rPr>
      <w:rFonts w:ascii="Swiss" w:eastAsia="Times New Roman" w:hAnsi="Swiss"/>
      <w:b/>
      <w:sz w:val="22"/>
      <w:lang w:val="en-US"/>
    </w:rPr>
  </w:style>
  <w:style w:type="paragraph" w:customStyle="1" w:styleId="T2an">
    <w:name w:val="T2an"/>
    <w:rsid w:val="00272DF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80" w:after="1984" w:line="400" w:lineRule="atLeast"/>
      <w:jc w:val="center"/>
    </w:pPr>
    <w:rPr>
      <w:rFonts w:ascii="Swiss" w:eastAsia="Times New Roman" w:hAnsi="Swiss"/>
      <w:sz w:val="40"/>
      <w:lang w:val="en-US"/>
    </w:rPr>
  </w:style>
  <w:style w:type="paragraph" w:customStyle="1" w:styleId="5Bcell">
    <w:name w:val="5B:cell"/>
    <w:rsid w:val="00272DF6"/>
    <w:pPr>
      <w:tabs>
        <w:tab w:val="left" w:pos="0"/>
        <w:tab w:val="left" w:pos="720"/>
        <w:tab w:val="left" w:pos="1440"/>
        <w:tab w:val="left" w:pos="2160"/>
      </w:tabs>
      <w:spacing w:after="38" w:line="178" w:lineRule="atLeast"/>
      <w:jc w:val="both"/>
    </w:pPr>
    <w:rPr>
      <w:rFonts w:ascii="Swiss" w:eastAsia="Times New Roman" w:hAnsi="Swiss"/>
      <w:sz w:val="16"/>
      <w:lang w:val="en-US"/>
    </w:rPr>
  </w:style>
  <w:style w:type="paragraph" w:customStyle="1" w:styleId="cell">
    <w:name w:val="cell"/>
    <w:rsid w:val="00272DF6"/>
    <w:pPr>
      <w:tabs>
        <w:tab w:val="left" w:pos="0"/>
        <w:tab w:val="left" w:pos="720"/>
        <w:tab w:val="left" w:pos="1440"/>
        <w:tab w:val="left" w:pos="2160"/>
      </w:tabs>
      <w:spacing w:before="250" w:after="28" w:line="178" w:lineRule="atLeast"/>
    </w:pPr>
    <w:rPr>
      <w:rFonts w:ascii="Swiss" w:eastAsia="Times New Roman" w:hAnsi="Swiss"/>
      <w:sz w:val="16"/>
      <w:lang w:val="en-US"/>
    </w:rPr>
  </w:style>
  <w:style w:type="paragraph" w:customStyle="1" w:styleId="parapag">
    <w:name w:val="parapag"/>
    <w:rsid w:val="00272DF6"/>
    <w:pPr>
      <w:tabs>
        <w:tab w:val="left" w:pos="0"/>
        <w:tab w:val="left" w:pos="34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150" w:line="240" w:lineRule="atLeast"/>
      <w:jc w:val="both"/>
    </w:pPr>
    <w:rPr>
      <w:rFonts w:ascii="Swiss" w:eastAsia="Times New Roman" w:hAnsi="Swiss"/>
      <w:lang w:val="en-US"/>
    </w:rPr>
  </w:style>
  <w:style w:type="character" w:styleId="Hipervnculovisitado">
    <w:name w:val="FollowedHyperlink"/>
    <w:uiPriority w:val="99"/>
    <w:rsid w:val="00272DF6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Normal"/>
    <w:rsid w:val="00272DF6"/>
    <w:pPr>
      <w:widowControl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paragraph" w:styleId="Ttulo">
    <w:name w:val="Title"/>
    <w:basedOn w:val="Normal"/>
    <w:next w:val="SubTitle1"/>
    <w:link w:val="TtuloCar"/>
    <w:uiPriority w:val="10"/>
    <w:rsid w:val="00272DF6"/>
    <w:pPr>
      <w:widowControl/>
      <w:spacing w:after="480"/>
      <w:jc w:val="center"/>
    </w:pPr>
    <w:rPr>
      <w:rFonts w:ascii="Arial" w:eastAsia="Times New Roman" w:hAnsi="Arial"/>
      <w:b/>
      <w:sz w:val="48"/>
      <w:szCs w:val="20"/>
      <w:lang w:val="en-GB" w:eastAsia="en-GB"/>
    </w:rPr>
  </w:style>
  <w:style w:type="character" w:customStyle="1" w:styleId="TtuloCar">
    <w:name w:val="Título Car"/>
    <w:link w:val="Ttulo"/>
    <w:uiPriority w:val="10"/>
    <w:rsid w:val="00272DF6"/>
    <w:rPr>
      <w:rFonts w:ascii="Arial" w:eastAsia="Times New Roman" w:hAnsi="Arial"/>
      <w:b/>
      <w:sz w:val="48"/>
      <w:lang w:val="en-GB" w:eastAsia="en-GB"/>
    </w:rPr>
  </w:style>
  <w:style w:type="paragraph" w:styleId="Textonotaalfinal">
    <w:name w:val="endnote text"/>
    <w:basedOn w:val="Normal"/>
    <w:link w:val="TextonotaalfinalCar"/>
    <w:uiPriority w:val="99"/>
    <w:semiHidden/>
    <w:rsid w:val="00272DF6"/>
    <w:pPr>
      <w:widowControl/>
      <w:jc w:val="both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onotaalfinalCar">
    <w:name w:val="Texto nota al final Car"/>
    <w:link w:val="Textonotaalfinal"/>
    <w:uiPriority w:val="99"/>
    <w:semiHidden/>
    <w:rsid w:val="00272DF6"/>
    <w:rPr>
      <w:rFonts w:ascii="Times New Roman" w:eastAsia="Times New Roman" w:hAnsi="Times New Roman"/>
      <w:lang w:val="en-GB" w:eastAsia="en-GB"/>
    </w:rPr>
  </w:style>
  <w:style w:type="paragraph" w:styleId="Sangranormal">
    <w:name w:val="Normal Indent"/>
    <w:basedOn w:val="Normal"/>
    <w:uiPriority w:val="99"/>
    <w:rsid w:val="00272DF6"/>
    <w:pPr>
      <w:widowControl/>
      <w:ind w:left="357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NaceInclusionsid2">
    <w:name w:val="Nace Inclusions id 2"/>
    <w:basedOn w:val="Normal"/>
    <w:rsid w:val="00272DF6"/>
    <w:pPr>
      <w:keepNext/>
      <w:keepLines/>
      <w:widowControl/>
      <w:ind w:left="1191" w:hanging="170"/>
      <w:jc w:val="both"/>
    </w:pPr>
    <w:rPr>
      <w:rFonts w:ascii="Times" w:eastAsia="Times New Roman" w:hAnsi="Times"/>
      <w:noProof/>
      <w:sz w:val="18"/>
      <w:szCs w:val="20"/>
      <w:lang w:val="en-GB" w:eastAsia="en-GB"/>
    </w:rPr>
  </w:style>
  <w:style w:type="paragraph" w:customStyle="1" w:styleId="NaceInclusionsId11">
    <w:name w:val="Nace Inclusions Id 11"/>
    <w:basedOn w:val="Normal"/>
    <w:rsid w:val="00272DF6"/>
    <w:pPr>
      <w:keepNext/>
      <w:keepLines/>
      <w:widowControl/>
      <w:ind w:left="1021" w:hanging="170"/>
      <w:jc w:val="both"/>
    </w:pPr>
    <w:rPr>
      <w:rFonts w:ascii="Times" w:eastAsia="Times New Roman" w:hAnsi="Times"/>
      <w:noProof/>
      <w:sz w:val="18"/>
      <w:szCs w:val="20"/>
      <w:lang w:val="en-GB" w:eastAsia="en-GB"/>
    </w:rPr>
  </w:style>
  <w:style w:type="paragraph" w:customStyle="1" w:styleId="NaceExclusionsid1">
    <w:name w:val="Nace Exclusions id 1"/>
    <w:basedOn w:val="NaceExclusions"/>
    <w:rsid w:val="00272DF6"/>
    <w:pPr>
      <w:spacing w:before="0"/>
    </w:pPr>
  </w:style>
  <w:style w:type="paragraph" w:customStyle="1" w:styleId="NaceExclusions">
    <w:name w:val="Nace Exclusions"/>
    <w:basedOn w:val="NaceInclusions"/>
    <w:rsid w:val="00272DF6"/>
    <w:rPr>
      <w:i/>
    </w:rPr>
  </w:style>
  <w:style w:type="paragraph" w:customStyle="1" w:styleId="NaceInclusions">
    <w:name w:val="Nace Inclusions"/>
    <w:basedOn w:val="NaceEdition"/>
    <w:rsid w:val="00272DF6"/>
    <w:pPr>
      <w:keepNext/>
      <w:spacing w:after="0"/>
      <w:ind w:left="1135" w:hanging="284"/>
    </w:pPr>
  </w:style>
  <w:style w:type="paragraph" w:customStyle="1" w:styleId="NaceEdition">
    <w:name w:val="Nace Edition"/>
    <w:basedOn w:val="Nace"/>
    <w:rsid w:val="00272DF6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272DF6"/>
    <w:pPr>
      <w:keepLines/>
      <w:widowControl/>
      <w:spacing w:before="240"/>
      <w:jc w:val="both"/>
    </w:pPr>
    <w:rPr>
      <w:rFonts w:ascii="Times" w:eastAsia="Times New Roman" w:hAnsi="Times"/>
      <w:noProof/>
      <w:sz w:val="20"/>
      <w:szCs w:val="20"/>
      <w:lang w:val="en-GB" w:eastAsia="en-GB"/>
    </w:rPr>
  </w:style>
  <w:style w:type="paragraph" w:styleId="Direccinsobre">
    <w:name w:val="envelope address"/>
    <w:basedOn w:val="Normal"/>
    <w:uiPriority w:val="99"/>
    <w:rsid w:val="00272DF6"/>
    <w:pPr>
      <w:framePr w:w="7920" w:h="1980" w:hRule="exact" w:hSpace="180" w:wrap="auto" w:hAnchor="page" w:xAlign="center" w:yAlign="bottom"/>
      <w:widowControl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NumPar1">
    <w:name w:val="NumPar 1"/>
    <w:basedOn w:val="Ttulo1"/>
    <w:next w:val="Text1Char"/>
    <w:rsid w:val="00272DF6"/>
    <w:pPr>
      <w:widowControl/>
      <w:spacing w:after="240"/>
      <w:ind w:left="483" w:hanging="483"/>
      <w:jc w:val="both"/>
      <w:outlineLvl w:val="9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Ttulo2"/>
    <w:next w:val="Text2"/>
    <w:rsid w:val="00272DF6"/>
    <w:pPr>
      <w:widowControl/>
      <w:spacing w:after="240"/>
      <w:ind w:left="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ext2">
    <w:name w:val="Text 2"/>
    <w:basedOn w:val="Normal"/>
    <w:rsid w:val="00272DF6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n4">
    <w:name w:val="n4"/>
    <w:basedOn w:val="Ttulo4"/>
    <w:rsid w:val="00272DF6"/>
    <w:pPr>
      <w:keepNext/>
      <w:widowControl/>
      <w:spacing w:before="120" w:after="120"/>
      <w:ind w:left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styleId="Mapadeldocumento">
    <w:name w:val="Document Map"/>
    <w:basedOn w:val="Normal"/>
    <w:link w:val="MapadeldocumentoCar"/>
    <w:uiPriority w:val="99"/>
    <w:semiHidden/>
    <w:rsid w:val="00272DF6"/>
    <w:pPr>
      <w:widowControl/>
      <w:shd w:val="clear" w:color="auto" w:fill="000080"/>
      <w:jc w:val="both"/>
    </w:pPr>
    <w:rPr>
      <w:rFonts w:ascii="Tahoma" w:eastAsia="Times New Roman" w:hAnsi="Tahoma"/>
      <w:szCs w:val="20"/>
      <w:lang w:val="en-GB" w:eastAsia="en-GB"/>
    </w:rPr>
  </w:style>
  <w:style w:type="character" w:customStyle="1" w:styleId="MapadeldocumentoCar">
    <w:name w:val="Mapa del documento Car"/>
    <w:link w:val="Mapadeldocumento"/>
    <w:uiPriority w:val="99"/>
    <w:semiHidden/>
    <w:rsid w:val="00272DF6"/>
    <w:rPr>
      <w:rFonts w:ascii="Tahoma" w:eastAsia="Times New Roman" w:hAnsi="Tahoma"/>
      <w:sz w:val="22"/>
      <w:shd w:val="clear" w:color="auto" w:fill="000080"/>
      <w:lang w:val="en-GB" w:eastAsia="en-GB"/>
    </w:rPr>
  </w:style>
  <w:style w:type="paragraph" w:customStyle="1" w:styleId="NoteHead">
    <w:name w:val="NoteHead"/>
    <w:basedOn w:val="Normal"/>
    <w:next w:val="Normal"/>
    <w:rsid w:val="00272DF6"/>
    <w:pPr>
      <w:widowControl/>
      <w:spacing w:before="720" w:after="720"/>
      <w:jc w:val="center"/>
    </w:pPr>
    <w:rPr>
      <w:rFonts w:ascii="Times New Roman" w:eastAsia="Times New Roman" w:hAnsi="Times New Roman"/>
      <w:b/>
      <w:smallCaps/>
      <w:szCs w:val="20"/>
      <w:lang w:val="en-GB" w:eastAsia="en-GB"/>
    </w:rPr>
  </w:style>
  <w:style w:type="paragraph" w:styleId="ndice1">
    <w:name w:val="index 1"/>
    <w:basedOn w:val="Normal"/>
    <w:next w:val="Normal"/>
    <w:autoRedefine/>
    <w:uiPriority w:val="99"/>
    <w:semiHidden/>
    <w:rsid w:val="00272DF6"/>
    <w:pPr>
      <w:widowControl/>
    </w:pPr>
    <w:rPr>
      <w:rFonts w:ascii="Arial" w:eastAsia="Times New Roman" w:hAnsi="Arial" w:cs="Arial"/>
      <w:b/>
      <w:noProof/>
      <w:sz w:val="20"/>
      <w:szCs w:val="20"/>
      <w:lang w:val="en-GB" w:eastAsia="en-GB"/>
    </w:rPr>
  </w:style>
  <w:style w:type="paragraph" w:styleId="ndice2">
    <w:name w:val="index 2"/>
    <w:basedOn w:val="Normal"/>
    <w:next w:val="Normal"/>
    <w:autoRedefine/>
    <w:uiPriority w:val="99"/>
    <w:semiHidden/>
    <w:rsid w:val="00272DF6"/>
    <w:pPr>
      <w:widowControl/>
      <w:ind w:left="44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3">
    <w:name w:val="index 3"/>
    <w:basedOn w:val="Normal"/>
    <w:next w:val="Normal"/>
    <w:autoRedefine/>
    <w:uiPriority w:val="99"/>
    <w:semiHidden/>
    <w:rsid w:val="00272DF6"/>
    <w:pPr>
      <w:widowControl/>
      <w:ind w:left="66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4">
    <w:name w:val="index 4"/>
    <w:basedOn w:val="Normal"/>
    <w:next w:val="Normal"/>
    <w:autoRedefine/>
    <w:uiPriority w:val="99"/>
    <w:semiHidden/>
    <w:rsid w:val="00272DF6"/>
    <w:pPr>
      <w:widowControl/>
      <w:ind w:left="88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5">
    <w:name w:val="index 5"/>
    <w:basedOn w:val="Normal"/>
    <w:next w:val="Normal"/>
    <w:autoRedefine/>
    <w:uiPriority w:val="99"/>
    <w:semiHidden/>
    <w:rsid w:val="00272DF6"/>
    <w:pPr>
      <w:widowControl/>
      <w:ind w:left="110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6">
    <w:name w:val="index 6"/>
    <w:basedOn w:val="Normal"/>
    <w:next w:val="Normal"/>
    <w:autoRedefine/>
    <w:uiPriority w:val="99"/>
    <w:semiHidden/>
    <w:rsid w:val="00272DF6"/>
    <w:pPr>
      <w:widowControl/>
      <w:ind w:left="132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7">
    <w:name w:val="index 7"/>
    <w:basedOn w:val="Normal"/>
    <w:next w:val="Normal"/>
    <w:autoRedefine/>
    <w:uiPriority w:val="99"/>
    <w:semiHidden/>
    <w:rsid w:val="00272DF6"/>
    <w:pPr>
      <w:widowControl/>
      <w:ind w:left="154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8">
    <w:name w:val="index 8"/>
    <w:basedOn w:val="Normal"/>
    <w:next w:val="Normal"/>
    <w:autoRedefine/>
    <w:uiPriority w:val="99"/>
    <w:semiHidden/>
    <w:rsid w:val="00272DF6"/>
    <w:pPr>
      <w:widowControl/>
      <w:ind w:left="176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ndice9">
    <w:name w:val="index 9"/>
    <w:basedOn w:val="Normal"/>
    <w:next w:val="Normal"/>
    <w:autoRedefine/>
    <w:uiPriority w:val="99"/>
    <w:semiHidden/>
    <w:rsid w:val="00272DF6"/>
    <w:pPr>
      <w:widowControl/>
      <w:ind w:left="1980" w:hanging="220"/>
    </w:pPr>
    <w:rPr>
      <w:rFonts w:ascii="Times New Roman" w:eastAsia="Times New Roman" w:hAnsi="Times New Roman"/>
      <w:sz w:val="18"/>
      <w:szCs w:val="18"/>
      <w:lang w:val="en-GB" w:eastAsia="en-GB"/>
    </w:rPr>
  </w:style>
  <w:style w:type="paragraph" w:styleId="Ttulodendice">
    <w:name w:val="index heading"/>
    <w:basedOn w:val="Normal"/>
    <w:next w:val="ndice1"/>
    <w:uiPriority w:val="99"/>
    <w:semiHidden/>
    <w:rsid w:val="00272DF6"/>
    <w:pPr>
      <w:widowControl/>
      <w:spacing w:before="240" w:after="120"/>
      <w:ind w:left="140"/>
    </w:pPr>
    <w:rPr>
      <w:rFonts w:ascii="Arial" w:eastAsia="Times New Roman" w:hAnsi="Arial" w:cs="Arial"/>
      <w:b/>
      <w:bCs/>
      <w:sz w:val="28"/>
      <w:szCs w:val="28"/>
      <w:lang w:val="en-GB" w:eastAsia="en-GB"/>
    </w:rPr>
  </w:style>
  <w:style w:type="paragraph" w:customStyle="1" w:styleId="Subject">
    <w:name w:val="Subject"/>
    <w:basedOn w:val="Normal"/>
    <w:next w:val="Normal"/>
    <w:rsid w:val="00272DF6"/>
    <w:pPr>
      <w:widowControl/>
      <w:spacing w:after="480"/>
      <w:ind w:left="1191" w:hanging="1191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styleId="Firma">
    <w:name w:val="Signature"/>
    <w:basedOn w:val="Normal"/>
    <w:next w:val="Normal"/>
    <w:link w:val="FirmaCar"/>
    <w:uiPriority w:val="99"/>
    <w:rsid w:val="00272DF6"/>
    <w:pPr>
      <w:widowControl/>
      <w:tabs>
        <w:tab w:val="left" w:pos="5103"/>
      </w:tabs>
      <w:spacing w:before="1200"/>
      <w:ind w:left="5103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FirmaCar">
    <w:name w:val="Firma Car"/>
    <w:link w:val="Firma"/>
    <w:uiPriority w:val="99"/>
    <w:rsid w:val="00272DF6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rsid w:val="00272DF6"/>
    <w:pPr>
      <w:keepNext/>
      <w:keepLines/>
      <w:widowControl/>
      <w:tabs>
        <w:tab w:val="left" w:pos="5642"/>
      </w:tabs>
      <w:spacing w:before="480"/>
      <w:ind w:left="1191" w:hanging="1191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iret0">
    <w:name w:val="Tiret 0"/>
    <w:basedOn w:val="Normal"/>
    <w:rsid w:val="00272DF6"/>
    <w:pPr>
      <w:widowControl/>
      <w:spacing w:before="120" w:after="120"/>
      <w:ind w:left="851" w:hanging="851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umparg">
    <w:name w:val="numparg"/>
    <w:basedOn w:val="Ttulo1"/>
    <w:rsid w:val="00272DF6"/>
    <w:pPr>
      <w:keepNext/>
      <w:widowControl/>
      <w:numPr>
        <w:numId w:val="11"/>
      </w:numPr>
      <w:spacing w:before="240" w:after="120"/>
      <w:jc w:val="both"/>
    </w:pPr>
    <w:rPr>
      <w:rFonts w:ascii="Times New Roman" w:eastAsia="Times New Roman" w:hAnsi="Times New Roman"/>
      <w:b/>
      <w:kern w:val="28"/>
      <w:sz w:val="24"/>
      <w:szCs w:val="20"/>
    </w:rPr>
  </w:style>
  <w:style w:type="character" w:customStyle="1" w:styleId="Added">
    <w:name w:val="Added"/>
    <w:rsid w:val="00272DF6"/>
    <w:rPr>
      <w:b/>
      <w:u w:val="single"/>
    </w:rPr>
  </w:style>
  <w:style w:type="paragraph" w:styleId="Listaconvietas">
    <w:name w:val="List Bullet"/>
    <w:basedOn w:val="Normal"/>
    <w:autoRedefine/>
    <w:uiPriority w:val="99"/>
    <w:rsid w:val="00272DF6"/>
    <w:pPr>
      <w:widowControl/>
      <w:spacing w:after="24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Point0">
    <w:name w:val="Point 0"/>
    <w:basedOn w:val="Normal"/>
    <w:link w:val="Point0Char"/>
    <w:rsid w:val="00272DF6"/>
    <w:pPr>
      <w:widowControl/>
      <w:spacing w:before="120" w:after="120"/>
      <w:ind w:left="850" w:hanging="850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character" w:customStyle="1" w:styleId="Point0Char">
    <w:name w:val="Point 0 Char"/>
    <w:link w:val="Point0"/>
    <w:locked/>
    <w:rsid w:val="00272DF6"/>
    <w:rPr>
      <w:rFonts w:ascii="Times New Roman" w:eastAsia="Times New Roman" w:hAnsi="Times New Roman"/>
      <w:sz w:val="24"/>
      <w:lang w:val="en-GB" w:eastAsia="zh-CN"/>
    </w:rPr>
  </w:style>
  <w:style w:type="paragraph" w:customStyle="1" w:styleId="CharCharChar1CharCharChar">
    <w:name w:val="Char Char Char1 Char Char Char"/>
    <w:aliases w:val="Char Char Char1 Char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Point1">
    <w:name w:val="Point 1"/>
    <w:basedOn w:val="Normal"/>
    <w:link w:val="Point1Char"/>
    <w:rsid w:val="00272DF6"/>
    <w:pPr>
      <w:widowControl/>
      <w:spacing w:before="120" w:after="120"/>
      <w:ind w:left="1418" w:hanging="567"/>
      <w:jc w:val="both"/>
    </w:pPr>
    <w:rPr>
      <w:rFonts w:ascii="Times New Roman" w:eastAsia="Times New Roman" w:hAnsi="Times New Roman"/>
      <w:sz w:val="24"/>
      <w:szCs w:val="24"/>
      <w:lang w:val="en-GB" w:eastAsia="fr-BE"/>
    </w:rPr>
  </w:style>
  <w:style w:type="character" w:customStyle="1" w:styleId="Point1Char">
    <w:name w:val="Point 1 Char"/>
    <w:link w:val="Point1"/>
    <w:locked/>
    <w:rsid w:val="00272DF6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12a12b">
    <w:name w:val="Normal12a12b"/>
    <w:basedOn w:val="Normal"/>
    <w:rsid w:val="00272DF6"/>
    <w:pPr>
      <w:spacing w:before="240" w:after="240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umberedparagraph">
    <w:name w:val="Numbered paragraph"/>
    <w:basedOn w:val="Normal"/>
    <w:rsid w:val="00272DF6"/>
    <w:pPr>
      <w:widowControl/>
      <w:numPr>
        <w:numId w:val="12"/>
      </w:numPr>
      <w:spacing w:before="240"/>
      <w:ind w:left="357" w:hanging="357"/>
    </w:pPr>
    <w:rPr>
      <w:rFonts w:ascii="Arial" w:eastAsia="Times New Roman" w:hAnsi="Arial"/>
      <w:b/>
      <w:sz w:val="24"/>
      <w:szCs w:val="20"/>
    </w:rPr>
  </w:style>
  <w:style w:type="paragraph" w:customStyle="1" w:styleId="Char">
    <w:name w:val="Char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QuotedText">
    <w:name w:val="Quoted Text"/>
    <w:basedOn w:val="Normal"/>
    <w:rsid w:val="00272DF6"/>
    <w:pPr>
      <w:widowControl/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ManualNumPar1">
    <w:name w:val="Manual NumPar 1"/>
    <w:basedOn w:val="Normal"/>
    <w:next w:val="Text1Char"/>
    <w:link w:val="ManualNumPar1Char"/>
    <w:rsid w:val="00272DF6"/>
    <w:pPr>
      <w:widowControl/>
      <w:spacing w:before="120" w:after="120"/>
      <w:ind w:left="850" w:hanging="850"/>
      <w:jc w:val="both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ManualNumPar1Char">
    <w:name w:val="Manual NumPar 1 Char"/>
    <w:link w:val="ManualNumPar1"/>
    <w:locked/>
    <w:rsid w:val="00272DF6"/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nfasis">
    <w:name w:val="Emphasis"/>
    <w:uiPriority w:val="20"/>
    <w:rsid w:val="00272DF6"/>
    <w:rPr>
      <w:rFonts w:cs="Times New Roman"/>
      <w:i/>
    </w:rPr>
  </w:style>
  <w:style w:type="paragraph" w:customStyle="1" w:styleId="Text1">
    <w:name w:val="Text 1"/>
    <w:basedOn w:val="Normal"/>
    <w:rsid w:val="00272DF6"/>
    <w:pPr>
      <w:widowControl/>
      <w:spacing w:after="240"/>
      <w:ind w:left="482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styleId="Listaconnmeros">
    <w:name w:val="List Number"/>
    <w:basedOn w:val="Normal"/>
    <w:uiPriority w:val="99"/>
    <w:rsid w:val="00272DF6"/>
    <w:pPr>
      <w:widowControl/>
      <w:numPr>
        <w:numId w:val="13"/>
      </w:numPr>
      <w:spacing w:before="120" w:after="120"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link w:val="ListNumberLevel2Char"/>
    <w:rsid w:val="00272DF6"/>
    <w:pPr>
      <w:widowControl/>
      <w:numPr>
        <w:ilvl w:val="1"/>
        <w:numId w:val="13"/>
      </w:numPr>
      <w:spacing w:before="120" w:after="120"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ListNumberLevel2Char">
    <w:name w:val="List Number (Level 2) Char"/>
    <w:link w:val="ListNumberLevel2"/>
    <w:locked/>
    <w:rsid w:val="00272DF6"/>
    <w:rPr>
      <w:rFonts w:ascii="Times New Roman" w:eastAsia="Times New Roman" w:hAnsi="Times New Roman"/>
      <w:sz w:val="24"/>
      <w:lang w:eastAsia="en-US"/>
    </w:rPr>
  </w:style>
  <w:style w:type="paragraph" w:customStyle="1" w:styleId="ListNumberLevel3">
    <w:name w:val="List Number (Level 3)"/>
    <w:basedOn w:val="Normal"/>
    <w:rsid w:val="00272DF6"/>
    <w:pPr>
      <w:widowControl/>
      <w:numPr>
        <w:ilvl w:val="2"/>
        <w:numId w:val="13"/>
      </w:numPr>
      <w:spacing w:before="120" w:after="120"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272DF6"/>
    <w:pPr>
      <w:widowControl/>
      <w:tabs>
        <w:tab w:val="num" w:pos="2835"/>
      </w:tabs>
      <w:spacing w:before="120" w:after="120" w:line="360" w:lineRule="auto"/>
      <w:ind w:left="2835" w:hanging="709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al1">
    <w:name w:val="Normal1"/>
    <w:basedOn w:val="Normal"/>
    <w:rsid w:val="00272DF6"/>
    <w:pPr>
      <w:widowControl/>
      <w:spacing w:after="120" w:line="360" w:lineRule="atLeast"/>
    </w:pPr>
    <w:rPr>
      <w:rFonts w:ascii="Times New Roman" w:eastAsia="Times New Roman" w:hAnsi="Times New Roman"/>
      <w:sz w:val="26"/>
      <w:szCs w:val="26"/>
      <w:lang w:val="en-GB" w:eastAsia="en-GB"/>
    </w:rPr>
  </w:style>
  <w:style w:type="paragraph" w:customStyle="1" w:styleId="CharCharChar1Char1">
    <w:name w:val="Char Char Char1 Char1"/>
    <w:aliases w:val="Char Char Char1 Char Char Char1"/>
    <w:basedOn w:val="Normal"/>
    <w:rsid w:val="00272DF6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chnZchn">
    <w:name w:val="Zchn Zchn"/>
    <w:basedOn w:val="Normal"/>
    <w:rsid w:val="00272DF6"/>
    <w:pPr>
      <w:widowControl/>
      <w:numPr>
        <w:numId w:val="14"/>
      </w:numPr>
      <w:spacing w:after="160" w:line="240" w:lineRule="exact"/>
    </w:pPr>
    <w:rPr>
      <w:rFonts w:ascii="Times New Roman" w:eastAsia="Times New Roman" w:hAnsi="Times New Roman"/>
      <w:i/>
      <w:sz w:val="24"/>
      <w:szCs w:val="24"/>
    </w:rPr>
  </w:style>
  <w:style w:type="character" w:styleId="Textoennegrita">
    <w:name w:val="Strong"/>
    <w:uiPriority w:val="22"/>
    <w:rsid w:val="00272DF6"/>
    <w:rPr>
      <w:rFonts w:cs="Times New Roman"/>
      <w:b/>
    </w:rPr>
  </w:style>
  <w:style w:type="paragraph" w:customStyle="1" w:styleId="Default">
    <w:name w:val="Default"/>
    <w:rsid w:val="00272DF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72DF6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72DF6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72DF6"/>
    <w:rPr>
      <w:rFonts w:cs="Times New Roman"/>
      <w:color w:val="auto"/>
    </w:rPr>
  </w:style>
  <w:style w:type="paragraph" w:customStyle="1" w:styleId="LightGrid-Accent31">
    <w:name w:val="Light Grid - Accent 31"/>
    <w:basedOn w:val="Normal"/>
    <w:uiPriority w:val="34"/>
    <w:rsid w:val="00272DF6"/>
    <w:pPr>
      <w:widowControl/>
      <w:ind w:left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Refdenotaalfinal">
    <w:name w:val="endnote reference"/>
    <w:uiPriority w:val="99"/>
    <w:unhideWhenUsed/>
    <w:rsid w:val="00272DF6"/>
    <w:rPr>
      <w:rFonts w:cs="Times New Roman"/>
      <w:vertAlign w:val="superscript"/>
    </w:rPr>
  </w:style>
  <w:style w:type="table" w:customStyle="1" w:styleId="TableGrid1">
    <w:name w:val="Table Grid1"/>
    <w:basedOn w:val="Tablanormal"/>
    <w:next w:val="Tablaconcuadrcula"/>
    <w:uiPriority w:val="59"/>
    <w:rsid w:val="00272DF6"/>
    <w:pPr>
      <w:spacing w:afterAutospacing="1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21">
    <w:name w:val="Medium List 2 - Accent 21"/>
    <w:hidden/>
    <w:uiPriority w:val="99"/>
    <w:semiHidden/>
    <w:rsid w:val="00272DF6"/>
    <w:rPr>
      <w:rFonts w:ascii="Times New Roman" w:eastAsia="Times New Roman" w:hAnsi="Times New Roman"/>
      <w:sz w:val="24"/>
      <w:szCs w:val="24"/>
    </w:rPr>
  </w:style>
  <w:style w:type="character" w:customStyle="1" w:styleId="SubarticleChar">
    <w:name w:val="Subarticle Char"/>
    <w:link w:val="Subarticle"/>
    <w:locked/>
    <w:rsid w:val="00272DF6"/>
    <w:rPr>
      <w:b/>
      <w:lang w:val="x-none" w:eastAsia="en-US"/>
    </w:rPr>
  </w:style>
  <w:style w:type="paragraph" w:customStyle="1" w:styleId="Subarticle">
    <w:name w:val="Subarticle"/>
    <w:basedOn w:val="Normal"/>
    <w:link w:val="SubarticleChar"/>
    <w:rsid w:val="00272DF6"/>
    <w:pPr>
      <w:widowControl/>
      <w:ind w:left="720" w:hanging="720"/>
      <w:jc w:val="both"/>
    </w:pPr>
    <w:rPr>
      <w:b/>
      <w:sz w:val="20"/>
      <w:szCs w:val="20"/>
      <w:lang w:val="x-none"/>
    </w:rPr>
  </w:style>
  <w:style w:type="character" w:customStyle="1" w:styleId="En-tte2">
    <w:name w:val="En-tête #2_"/>
    <w:link w:val="En-tte20"/>
    <w:uiPriority w:val="99"/>
    <w:locked/>
    <w:rsid w:val="00B62419"/>
    <w:rPr>
      <w:b/>
      <w:bCs/>
      <w:sz w:val="22"/>
      <w:szCs w:val="22"/>
      <w:shd w:val="clear" w:color="auto" w:fill="FFFFFF"/>
    </w:rPr>
  </w:style>
  <w:style w:type="character" w:customStyle="1" w:styleId="Corpsdutexte">
    <w:name w:val="Corps du texte_"/>
    <w:link w:val="Corpsdutexte1"/>
    <w:uiPriority w:val="99"/>
    <w:locked/>
    <w:rsid w:val="00B62419"/>
    <w:rPr>
      <w:sz w:val="23"/>
      <w:szCs w:val="23"/>
      <w:shd w:val="clear" w:color="auto" w:fill="FFFFFF"/>
    </w:rPr>
  </w:style>
  <w:style w:type="paragraph" w:customStyle="1" w:styleId="En-tte20">
    <w:name w:val="En-tête #2"/>
    <w:basedOn w:val="Normal"/>
    <w:link w:val="En-tte2"/>
    <w:uiPriority w:val="99"/>
    <w:rsid w:val="00B62419"/>
    <w:pPr>
      <w:shd w:val="clear" w:color="auto" w:fill="FFFFFF"/>
      <w:spacing w:after="180" w:line="240" w:lineRule="atLeast"/>
      <w:jc w:val="both"/>
      <w:outlineLvl w:val="1"/>
    </w:pPr>
    <w:rPr>
      <w:b/>
      <w:bCs/>
      <w:lang w:val="fr-BE" w:eastAsia="fr-BE"/>
    </w:rPr>
  </w:style>
  <w:style w:type="paragraph" w:customStyle="1" w:styleId="Corpsdutexte1">
    <w:name w:val="Corps du texte1"/>
    <w:basedOn w:val="Normal"/>
    <w:link w:val="Corpsdutexte"/>
    <w:uiPriority w:val="99"/>
    <w:rsid w:val="00B62419"/>
    <w:pPr>
      <w:shd w:val="clear" w:color="auto" w:fill="FFFFFF"/>
      <w:spacing w:before="420" w:line="322" w:lineRule="exact"/>
      <w:ind w:hanging="420"/>
      <w:jc w:val="both"/>
    </w:pPr>
    <w:rPr>
      <w:sz w:val="23"/>
      <w:szCs w:val="23"/>
      <w:lang w:val="fr-BE" w:eastAsia="fr-BE"/>
    </w:rPr>
  </w:style>
  <w:style w:type="paragraph" w:styleId="Subttulo">
    <w:name w:val="Subtitle"/>
    <w:basedOn w:val="Normal"/>
    <w:next w:val="Normal"/>
    <w:link w:val="SubttuloCar"/>
    <w:uiPriority w:val="11"/>
    <w:rsid w:val="00CD14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D14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normaltextrun">
    <w:name w:val="normaltextrun"/>
    <w:basedOn w:val="Fuentedeprrafopredeter"/>
    <w:rsid w:val="006040FF"/>
  </w:style>
  <w:style w:type="character" w:customStyle="1" w:styleId="eop">
    <w:name w:val="eop"/>
    <w:basedOn w:val="Fuentedeprrafopredeter"/>
    <w:rsid w:val="00150C78"/>
  </w:style>
  <w:style w:type="paragraph" w:customStyle="1" w:styleId="paragraph">
    <w:name w:val="paragraph"/>
    <w:basedOn w:val="Normal"/>
    <w:rsid w:val="00150C78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yperlink" Target="http://www.spri.e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3DB5AE6A587449D1AEFC0FC96E23E" ma:contentTypeVersion="14" ma:contentTypeDescription="Create a new document." ma:contentTypeScope="" ma:versionID="c0a95f14693cf29c0ebe44f143af087a">
  <xsd:schema xmlns:xsd="http://www.w3.org/2001/XMLSchema" xmlns:xs="http://www.w3.org/2001/XMLSchema" xmlns:p="http://schemas.microsoft.com/office/2006/metadata/properties" xmlns:ns3="206c6aec-f80a-41ea-b81e-b6d0985a3131" xmlns:ns4="26db5dee-7c46-40d8-8231-4a14d1913bbc" targetNamespace="http://schemas.microsoft.com/office/2006/metadata/properties" ma:root="true" ma:fieldsID="32e624390954cc6db94de77b40ef35da" ns3:_="" ns4:_="">
    <xsd:import namespace="206c6aec-f80a-41ea-b81e-b6d0985a3131"/>
    <xsd:import namespace="26db5dee-7c46-40d8-8231-4a14d1913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c6aec-f80a-41ea-b81e-b6d0985a3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5dee-7c46-40d8-8231-4a14d1913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C64C4-DC56-4179-979E-B034CFAA60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A96467-266F-4EDE-81A8-458B5B1CD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73BD6-18C4-4ABE-AADD-6371B7E4F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ECECF-D08C-43D3-AB8D-F08B6CED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c6aec-f80a-41ea-b81e-b6d0985a3131"/>
    <ds:schemaRef ds:uri="26db5dee-7c46-40d8-8231-4a14d1913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987453-5B15-4231-A111-D38E0E705DD8}">
  <ds:schemaRefs>
    <ds:schemaRef ds:uri="26db5dee-7c46-40d8-8231-4a14d1913bb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6c6aec-f80a-41ea-b81e-b6d0985a3131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1981</Words>
  <Characters>10896</Characters>
  <Application>Microsoft Office Word</Application>
  <DocSecurity>4</DocSecurity>
  <Lines>90</Lines>
  <Paragraphs>25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12852</CharactersWithSpaces>
  <SharedDoc>false</SharedDoc>
  <HLinks>
    <vt:vector size="162" baseType="variant">
      <vt:variant>
        <vt:i4>3997711</vt:i4>
      </vt:variant>
      <vt:variant>
        <vt:i4>102</vt:i4>
      </vt:variant>
      <vt:variant>
        <vt:i4>0</vt:i4>
      </vt:variant>
      <vt:variant>
        <vt:i4>5</vt:i4>
      </vt:variant>
      <vt:variant>
        <vt:lpwstr>http://ec.europa.eu/research/participants/data/ref/h2020/other/wp/2018-2020/annexes/h2020-wp1820-annex-a-countries-rules_en.pdf</vt:lpwstr>
      </vt:variant>
      <vt:variant>
        <vt:lpwstr/>
      </vt:variant>
      <vt:variant>
        <vt:i4>7602223</vt:i4>
      </vt:variant>
      <vt:variant>
        <vt:i4>96</vt:i4>
      </vt:variant>
      <vt:variant>
        <vt:i4>0</vt:i4>
      </vt:variant>
      <vt:variant>
        <vt:i4>5</vt:i4>
      </vt:variant>
      <vt:variant>
        <vt:lpwstr>https://ec.europa.eu/info/funding-tenders/opportunities/docs/2021-2027/horizon/guidance/programme-guide_horizon_en.pdf</vt:lpwstr>
      </vt:variant>
      <vt:variant>
        <vt:lpwstr/>
      </vt:variant>
      <vt:variant>
        <vt:i4>1835076</vt:i4>
      </vt:variant>
      <vt:variant>
        <vt:i4>93</vt:i4>
      </vt:variant>
      <vt:variant>
        <vt:i4>0</vt:i4>
      </vt:variant>
      <vt:variant>
        <vt:i4>5</vt:i4>
      </vt:variant>
      <vt:variant>
        <vt:lpwstr>https://eur-lex.europa.eu/legal-content/EN/TXT/?uri=celex:32020R0852</vt:lpwstr>
      </vt:variant>
      <vt:variant>
        <vt:lpwstr/>
      </vt:variant>
      <vt:variant>
        <vt:i4>6815861</vt:i4>
      </vt:variant>
      <vt:variant>
        <vt:i4>90</vt:i4>
      </vt:variant>
      <vt:variant>
        <vt:i4>0</vt:i4>
      </vt:variant>
      <vt:variant>
        <vt:i4>5</vt:i4>
      </vt:variant>
      <vt:variant>
        <vt:lpwstr>https://eur-lex.europa.eu/legal-content/EN/TXT/?uri=CELEX%3A32014R0536</vt:lpwstr>
      </vt:variant>
      <vt:variant>
        <vt:lpwstr/>
      </vt:variant>
      <vt:variant>
        <vt:i4>4587643</vt:i4>
      </vt:variant>
      <vt:variant>
        <vt:i4>81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https://ec.europa.eu/info/funding-tenders/opportunities/docs/2021-2027/common/guidance/how-to-complete-your-ethics-self-assessment_en.pdf</vt:lpwstr>
      </vt:variant>
      <vt:variant>
        <vt:lpwstr/>
      </vt:variant>
      <vt:variant>
        <vt:i4>3801191</vt:i4>
      </vt:variant>
      <vt:variant>
        <vt:i4>78</vt:i4>
      </vt:variant>
      <vt:variant>
        <vt:i4>0</vt:i4>
      </vt:variant>
      <vt:variant>
        <vt:i4>5</vt:i4>
      </vt:variant>
      <vt:variant>
        <vt:lpwstr>http://ec.europa.eu/research/participants/data/ref/h2020/grants_manual/hi/ethics/h2020_hi_ethics-self-assess_en.pdf</vt:lpwstr>
      </vt:variant>
      <vt:variant>
        <vt:lpwstr/>
      </vt:variant>
      <vt:variant>
        <vt:i4>4587643</vt:i4>
      </vt:variant>
      <vt:variant>
        <vt:i4>75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https://ec.europa.eu/info/funding-tenders/opportunities/docs/2021-2027/common/guidance/how-to-complete-your-ethics-self-assessment_en.pdf</vt:lpwstr>
      </vt:variant>
      <vt:variant>
        <vt:lpwstr/>
      </vt:variant>
      <vt:variant>
        <vt:i4>7602223</vt:i4>
      </vt:variant>
      <vt:variant>
        <vt:i4>72</vt:i4>
      </vt:variant>
      <vt:variant>
        <vt:i4>0</vt:i4>
      </vt:variant>
      <vt:variant>
        <vt:i4>5</vt:i4>
      </vt:variant>
      <vt:variant>
        <vt:lpwstr>https://ec.europa.eu/info/funding-tenders/opportunities/docs/2021-2027/horizon/guidance/programme-guide_horizon_en.pdf</vt:lpwstr>
      </vt:variant>
      <vt:variant>
        <vt:lpwstr/>
      </vt:variant>
      <vt:variant>
        <vt:i4>6815861</vt:i4>
      </vt:variant>
      <vt:variant>
        <vt:i4>69</vt:i4>
      </vt:variant>
      <vt:variant>
        <vt:i4>0</vt:i4>
      </vt:variant>
      <vt:variant>
        <vt:i4>5</vt:i4>
      </vt:variant>
      <vt:variant>
        <vt:lpwstr>https://eur-lex.europa.eu/legal-content/EN/TXT/?uri=CELEX%3A32014R0536</vt:lpwstr>
      </vt:variant>
      <vt:variant>
        <vt:lpwstr/>
      </vt:variant>
      <vt:variant>
        <vt:i4>4587643</vt:i4>
      </vt:variant>
      <vt:variant>
        <vt:i4>66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https://ec.europa.eu/info/funding-tenders/opportunities/docs/2021-2027/common/guidance/how-to-complete-your-ethics-self-assessment_en.pdf</vt:lpwstr>
      </vt:variant>
      <vt:variant>
        <vt:lpwstr/>
      </vt:variant>
      <vt:variant>
        <vt:i4>6488168</vt:i4>
      </vt:variant>
      <vt:variant>
        <vt:i4>63</vt:i4>
      </vt:variant>
      <vt:variant>
        <vt:i4>0</vt:i4>
      </vt:variant>
      <vt:variant>
        <vt:i4>5</vt:i4>
      </vt:variant>
      <vt:variant>
        <vt:lpwstr>https://erc.europa.eu/sites/default/files/document/file/EthicsSelfAssessmentStepByStep.pdf</vt:lpwstr>
      </vt:variant>
      <vt:variant>
        <vt:lpwstr/>
      </vt:variant>
      <vt:variant>
        <vt:i4>3801191</vt:i4>
      </vt:variant>
      <vt:variant>
        <vt:i4>60</vt:i4>
      </vt:variant>
      <vt:variant>
        <vt:i4>0</vt:i4>
      </vt:variant>
      <vt:variant>
        <vt:i4>5</vt:i4>
      </vt:variant>
      <vt:variant>
        <vt:lpwstr>http://ec.europa.eu/research/participants/data/ref/h2020/grants_manual/hi/ethics/h2020_hi_ethics-self-assess_en.pdf</vt:lpwstr>
      </vt:variant>
      <vt:variant>
        <vt:lpwstr/>
      </vt:variant>
      <vt:variant>
        <vt:i4>6488168</vt:i4>
      </vt:variant>
      <vt:variant>
        <vt:i4>57</vt:i4>
      </vt:variant>
      <vt:variant>
        <vt:i4>0</vt:i4>
      </vt:variant>
      <vt:variant>
        <vt:i4>5</vt:i4>
      </vt:variant>
      <vt:variant>
        <vt:lpwstr>https://erc.europa.eu/sites/default/files/document/file/EthicsSelfAssessmentStepByStep.pdf</vt:lpwstr>
      </vt:variant>
      <vt:variant>
        <vt:lpwstr/>
      </vt:variant>
      <vt:variant>
        <vt:i4>3801191</vt:i4>
      </vt:variant>
      <vt:variant>
        <vt:i4>54</vt:i4>
      </vt:variant>
      <vt:variant>
        <vt:i4>0</vt:i4>
      </vt:variant>
      <vt:variant>
        <vt:i4>5</vt:i4>
      </vt:variant>
      <vt:variant>
        <vt:lpwstr>http://ec.europa.eu/research/participants/data/ref/h2020/grants_manual/hi/ethics/h2020_hi_ethics-self-assess_en.pdf</vt:lpwstr>
      </vt:variant>
      <vt:variant>
        <vt:lpwstr/>
      </vt:variant>
      <vt:variant>
        <vt:i4>3473524</vt:i4>
      </vt:variant>
      <vt:variant>
        <vt:i4>45</vt:i4>
      </vt:variant>
      <vt:variant>
        <vt:i4>0</vt:i4>
      </vt:variant>
      <vt:variant>
        <vt:i4>5</vt:i4>
      </vt:variant>
      <vt:variant>
        <vt:lpwstr>https://webgate.ec.europa.eu/funding-tenders-opportunities/display/OM/Online+Manual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https://ec.europa.eu/info/funding-tenders/opportunities/docs/2021-2027/common/guidance/aga_en.pdf</vt:lpwstr>
      </vt:variant>
      <vt:variant>
        <vt:lpwstr/>
      </vt:variant>
      <vt:variant>
        <vt:i4>6684793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https://eur-lex.europa.eu/legal-content/EN/TXT/?uri=celex%3A32009R0428</vt:lpwstr>
      </vt:variant>
      <vt:variant>
        <vt:lpwstr/>
      </vt:variant>
      <vt:variant>
        <vt:i4>7602272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https://ec.europa.eu/info/funding-tenders/opportunities/docs/2021-2027/horizon/guidance/guideline-for-promoting-research-integrity-in-research-performing-organisations_horizon_en.pdf</vt:lpwstr>
      </vt:variant>
      <vt:variant>
        <vt:lpwstr/>
      </vt:variant>
      <vt:variant>
        <vt:i4>3604533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https://ec.europa.eu/info/funding-tenders/opportunities/docs/2021-2027/horizon/guidance/european-code-of-conduct-for-research-integrity_horizon_en.pdf</vt:lpwstr>
      </vt:variant>
      <vt:variant>
        <vt:lpwstr/>
      </vt:variant>
      <vt:variant>
        <vt:i4>1441902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https://ec.europa.eu/info/funding-tenders/opportunities/docs/2021-2027/common/ftp/privacy-statement_en.pdf</vt:lpwstr>
      </vt:variant>
      <vt:variant>
        <vt:lpwstr/>
      </vt:variant>
      <vt:variant>
        <vt:i4>3407891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https://ec.europa.eu/info/funding-tenders/opportunities/docs/2021-2027/common/ftp/tc_en.pdf</vt:lpwstr>
      </vt:variant>
      <vt:variant>
        <vt:lpwstr/>
      </vt:variant>
      <vt:variant>
        <vt:i4>3407891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https://ec.europa.eu/info/funding-tenders/opportunities/docs/2021-2027/common/ftp/tc_en.pdf</vt:lpwstr>
      </vt:variant>
      <vt:variant>
        <vt:lpwstr/>
      </vt:variant>
      <vt:variant>
        <vt:i4>4128811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https://webgate.ec.europa.eu/fpfis/wikis/x/kr21D</vt:lpwstr>
      </vt:variant>
      <vt:variant>
        <vt:lpwstr/>
      </vt:variant>
      <vt:variant>
        <vt:i4>2097242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http://ec.europa.eu/research/participants/docs/h2020-funding-guide/index_en.htm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https://ec.europa.eu/info/funding-tenders/opportunities/docs/2021-2027/common/guidance/om_en.pdf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https://ec.europa.eu/info/funding-tenders/opportunities/docs/2021-2027/common/guidance/rules-lev-lear-fca_en.pdf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Commission</dc:creator>
  <cp:keywords/>
  <dc:description/>
  <cp:lastModifiedBy>Shedden, Tristán</cp:lastModifiedBy>
  <cp:revision>2</cp:revision>
  <cp:lastPrinted>2023-01-12T15:41:00Z</cp:lastPrinted>
  <dcterms:created xsi:type="dcterms:W3CDTF">2023-01-23T11:53:00Z</dcterms:created>
  <dcterms:modified xsi:type="dcterms:W3CDTF">2023-01-23T11:53:00Z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2016-10-18T00:00:00Z</vt:filetime>
  </property>
  <property fmtid="{D5CDD505-2E9C-101B-9397-08002B2CF9AE}" pid="4" name="Status">
    <vt:lpwstr>4 Grant proposals (Submission &amp; Evaluation)</vt:lpwstr>
  </property>
  <property fmtid="{D5CDD505-2E9C-101B-9397-08002B2CF9AE}" pid="5" name="_Status">
    <vt:lpwstr>Not Started</vt:lpwstr>
  </property>
  <property fmtid="{D5CDD505-2E9C-101B-9397-08002B2CF9AE}" pid="6" name="Category">
    <vt:lpwstr>reports &amp; forms</vt:lpwstr>
  </property>
  <property fmtid="{D5CDD505-2E9C-101B-9397-08002B2CF9AE}" pid="7" name="Comment">
    <vt:lpwstr>DRAFT</vt:lpwstr>
  </property>
  <property fmtid="{D5CDD505-2E9C-101B-9397-08002B2CF9AE}" pid="8" name="Order0">
    <vt:lpwstr>6</vt:lpwstr>
  </property>
  <property fmtid="{D5CDD505-2E9C-101B-9397-08002B2CF9AE}" pid="9" name="Status0">
    <vt:lpwstr>Draft</vt:lpwstr>
  </property>
  <property fmtid="{D5CDD505-2E9C-101B-9397-08002B2CF9AE}" pid="10" name="EC_Collab_DocumentLanguage">
    <vt:lpwstr>EN</vt:lpwstr>
  </property>
  <property fmtid="{D5CDD505-2E9C-101B-9397-08002B2CF9AE}" pid="11" name="Comments IT implementation">
    <vt:lpwstr/>
  </property>
  <property fmtid="{D5CDD505-2E9C-101B-9397-08002B2CF9AE}" pid="12" name="EC_Collab_Reference">
    <vt:lpwstr/>
  </property>
  <property fmtid="{D5CDD505-2E9C-101B-9397-08002B2CF9AE}" pid="13" name="EC_Collab_Status">
    <vt:lpwstr>Wait</vt:lpwstr>
  </property>
  <property fmtid="{D5CDD505-2E9C-101B-9397-08002B2CF9AE}" pid="14" name="_dlc_DocId">
    <vt:lpwstr>ECCSC-137315752-8697</vt:lpwstr>
  </property>
  <property fmtid="{D5CDD505-2E9C-101B-9397-08002B2CF9AE}" pid="15" name="_dlc_DocIdItemGuid">
    <vt:lpwstr>61355e8d-af12-44ff-b0e6-bf6188e2c561</vt:lpwstr>
  </property>
  <property fmtid="{D5CDD505-2E9C-101B-9397-08002B2CF9AE}" pid="16" name="_dlc_DocIdUrl">
    <vt:lpwstr>https://myintracomm-collab.ec.europa.eu/networks/H2020CSC/CIC_B3/_layouts/15/DocIdRedir.aspx?ID=ECCSC-137315752-8697, ECCSC-137315752-8697</vt:lpwstr>
  </property>
  <property fmtid="{D5CDD505-2E9C-101B-9397-08002B2CF9AE}" pid="17" name="ContentTypeId">
    <vt:lpwstr>0x010100D3B3DB5AE6A587449D1AEFC0FC96E23E</vt:lpwstr>
  </property>
  <property fmtid="{D5CDD505-2E9C-101B-9397-08002B2CF9AE}" pid="18" name="MSIP_Label_6bd9ddd1-4d20-43f6-abfa-fc3c07406f94_Enabled">
    <vt:lpwstr>true</vt:lpwstr>
  </property>
  <property fmtid="{D5CDD505-2E9C-101B-9397-08002B2CF9AE}" pid="19" name="MSIP_Label_6bd9ddd1-4d20-43f6-abfa-fc3c07406f94_SetDate">
    <vt:lpwstr>2022-01-21T09:25:40Z</vt:lpwstr>
  </property>
  <property fmtid="{D5CDD505-2E9C-101B-9397-08002B2CF9AE}" pid="20" name="MSIP_Label_6bd9ddd1-4d20-43f6-abfa-fc3c07406f94_Method">
    <vt:lpwstr>Standard</vt:lpwstr>
  </property>
  <property fmtid="{D5CDD505-2E9C-101B-9397-08002B2CF9AE}" pid="21" name="MSIP_Label_6bd9ddd1-4d20-43f6-abfa-fc3c07406f94_Name">
    <vt:lpwstr>Commission Use</vt:lpwstr>
  </property>
  <property fmtid="{D5CDD505-2E9C-101B-9397-08002B2CF9AE}" pid="22" name="MSIP_Label_6bd9ddd1-4d20-43f6-abfa-fc3c07406f94_SiteId">
    <vt:lpwstr>b24c8b06-522c-46fe-9080-70926f8dddb1</vt:lpwstr>
  </property>
  <property fmtid="{D5CDD505-2E9C-101B-9397-08002B2CF9AE}" pid="23" name="MSIP_Label_6bd9ddd1-4d20-43f6-abfa-fc3c07406f94_ActionId">
    <vt:lpwstr>6c04b893-9ad6-4b2e-9e34-6f1ff91186a9</vt:lpwstr>
  </property>
  <property fmtid="{D5CDD505-2E9C-101B-9397-08002B2CF9AE}" pid="24" name="MSIP_Label_6bd9ddd1-4d20-43f6-abfa-fc3c07406f94_ContentBits">
    <vt:lpwstr>0</vt:lpwstr>
  </property>
</Properties>
</file>